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CD560" w14:textId="77777777" w:rsidR="00B770AA" w:rsidRDefault="005C3FDF">
      <w:r>
        <w:rPr>
          <w:rFonts w:eastAsia="標楷體"/>
          <w:b/>
          <w:noProof/>
          <w:sz w:val="32"/>
          <w:szCs w:val="32"/>
        </w:rPr>
        <mc:AlternateContent>
          <mc:Choice Requires="wps">
            <w:drawing>
              <wp:anchor distT="0" distB="0" distL="114300" distR="114300" simplePos="0" relativeHeight="251660288" behindDoc="0" locked="0" layoutInCell="1" allowOverlap="1" wp14:anchorId="0AC2F198" wp14:editId="73BAFC4D">
                <wp:simplePos x="0" y="0"/>
                <wp:positionH relativeFrom="column">
                  <wp:posOffset>8496303</wp:posOffset>
                </wp:positionH>
                <wp:positionV relativeFrom="paragraph">
                  <wp:posOffset>-76196</wp:posOffset>
                </wp:positionV>
                <wp:extent cx="1143000" cy="457200"/>
                <wp:effectExtent l="0" t="0" r="19050" b="19050"/>
                <wp:wrapNone/>
                <wp:docPr id="9" name="Text Box 56"/>
                <wp:cNvGraphicFramePr/>
                <a:graphic xmlns:a="http://schemas.openxmlformats.org/drawingml/2006/main">
                  <a:graphicData uri="http://schemas.microsoft.com/office/word/2010/wordprocessingShape">
                    <wps:wsp>
                      <wps:cNvSpPr txBox="1"/>
                      <wps:spPr>
                        <a:xfrm>
                          <a:off x="0" y="0"/>
                          <a:ext cx="1143000" cy="457200"/>
                        </a:xfrm>
                        <a:prstGeom prst="rect">
                          <a:avLst/>
                        </a:prstGeom>
                        <a:solidFill>
                          <a:srgbClr val="FFFFFF"/>
                        </a:solidFill>
                        <a:ln w="9528">
                          <a:solidFill>
                            <a:srgbClr val="000000"/>
                          </a:solidFill>
                          <a:prstDash val="solid"/>
                        </a:ln>
                      </wps:spPr>
                      <wps:txbx>
                        <w:txbxContent>
                          <w:p w14:paraId="4E7DFE20" w14:textId="77777777"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附件一</w:t>
                            </w:r>
                          </w:p>
                        </w:txbxContent>
                      </wps:txbx>
                      <wps:bodyPr vert="horz" wrap="square" lIns="91440" tIns="45720" rIns="91440" bIns="45720" anchor="t" anchorCtr="0" compatLnSpc="0">
                        <a:noAutofit/>
                      </wps:bodyPr>
                    </wps:wsp>
                  </a:graphicData>
                </a:graphic>
              </wp:anchor>
            </w:drawing>
          </mc:Choice>
          <mc:Fallback>
            <w:pict>
              <v:shapetype w14:anchorId="0AC2F198" id="_x0000_t202" coordsize="21600,21600" o:spt="202" path="m,l,21600r21600,l21600,xe">
                <v:stroke joinstyle="miter"/>
                <v:path gradientshapeok="t" o:connecttype="rect"/>
              </v:shapetype>
              <v:shape id="Text Box 56" o:spid="_x0000_s1026" type="#_x0000_t202" style="position:absolute;margin-left:669pt;margin-top:-6pt;width:90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" strokeweight=".26467mm">
                <v:textbox>
                  <w:txbxContent>
                    <w:p w14:paraId="4E7DFE20" w14:textId="77777777"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附件一</w:t>
                      </w:r>
                    </w:p>
                  </w:txbxContent>
                </v:textbox>
              </v:shape>
            </w:pict>
          </mc:Fallback>
        </mc:AlternateContent>
      </w:r>
      <w:r>
        <w:rPr>
          <w:rFonts w:eastAsia="標楷體"/>
          <w:b/>
          <w:sz w:val="32"/>
          <w:szCs w:val="32"/>
        </w:rPr>
        <w:t>附件一、照護管理課程之規定</w:t>
      </w:r>
      <w:r>
        <w:rPr>
          <w:rFonts w:eastAsia="標楷體"/>
          <w:sz w:val="32"/>
          <w:szCs w:val="32"/>
        </w:rPr>
        <w:t>(</w:t>
      </w:r>
      <w:r>
        <w:rPr>
          <w:rFonts w:eastAsia="標楷體"/>
          <w:sz w:val="32"/>
          <w:szCs w:val="32"/>
        </w:rPr>
        <w:t>醫師、護理、營養、藥事等專業人員通用</w:t>
      </w:r>
      <w:r>
        <w:rPr>
          <w:rFonts w:eastAsia="標楷體"/>
          <w:sz w:val="32"/>
          <w:szCs w:val="32"/>
        </w:rPr>
        <w:t>)</w:t>
      </w:r>
    </w:p>
    <w:tbl>
      <w:tblPr>
        <w:tblW w:w="14429" w:type="dxa"/>
        <w:jc w:val="center"/>
        <w:tblCellMar>
          <w:left w:w="10" w:type="dxa"/>
          <w:right w:w="10" w:type="dxa"/>
        </w:tblCellMar>
        <w:tblLook w:val="04A0" w:firstRow="1" w:lastRow="0" w:firstColumn="1" w:lastColumn="0" w:noHBand="0" w:noVBand="1"/>
      </w:tblPr>
      <w:tblGrid>
        <w:gridCol w:w="4425"/>
        <w:gridCol w:w="6001"/>
        <w:gridCol w:w="1235"/>
        <w:gridCol w:w="2768"/>
      </w:tblGrid>
      <w:tr w:rsidR="00B770AA" w14:paraId="2DB59AA9" w14:textId="77777777">
        <w:tblPrEx>
          <w:tblCellMar>
            <w:top w:w="0" w:type="dxa"/>
            <w:bottom w:w="0" w:type="dxa"/>
          </w:tblCellMar>
        </w:tblPrEx>
        <w:trPr>
          <w:trHeight w:val="715"/>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2AFB3" w14:textId="77777777" w:rsidR="00B770AA" w:rsidRDefault="005C3FDF">
            <w:pPr>
              <w:spacing w:line="520" w:lineRule="exact"/>
              <w:ind w:left="561" w:hanging="561"/>
              <w:jc w:val="center"/>
            </w:pPr>
            <w:r>
              <w:rPr>
                <w:rFonts w:eastAsia="標楷體"/>
                <w:b/>
                <w:sz w:val="28"/>
                <w:szCs w:val="28"/>
              </w:rPr>
              <w:t>課程主題</w:t>
            </w: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B281E" w14:textId="77777777" w:rsidR="00B770AA" w:rsidRDefault="005C3FDF">
            <w:pPr>
              <w:spacing w:line="520" w:lineRule="exact"/>
              <w:ind w:left="561" w:hanging="561"/>
              <w:jc w:val="center"/>
            </w:pPr>
            <w:r>
              <w:rPr>
                <w:rFonts w:eastAsia="標楷體"/>
                <w:b/>
                <w:sz w:val="28"/>
                <w:szCs w:val="28"/>
              </w:rPr>
              <w:t>課程內容重點</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EC251" w14:textId="77777777" w:rsidR="00B770AA" w:rsidRDefault="005C3FDF">
            <w:pPr>
              <w:spacing w:line="400" w:lineRule="exact"/>
              <w:ind w:left="561" w:hanging="561"/>
              <w:jc w:val="center"/>
            </w:pPr>
            <w:r>
              <w:rPr>
                <w:rFonts w:eastAsia="標楷體"/>
                <w:b/>
                <w:sz w:val="28"/>
                <w:szCs w:val="28"/>
              </w:rPr>
              <w:t>時數</w:t>
            </w:r>
          </w:p>
        </w:tc>
        <w:tc>
          <w:tcPr>
            <w:tcW w:w="2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178D7" w14:textId="77777777" w:rsidR="00B770AA" w:rsidRDefault="005C3FDF">
            <w:pPr>
              <w:spacing w:line="400" w:lineRule="exact"/>
              <w:ind w:left="561" w:hanging="561"/>
              <w:jc w:val="center"/>
            </w:pPr>
            <w:r>
              <w:rPr>
                <w:rFonts w:eastAsia="標楷體"/>
                <w:b/>
                <w:sz w:val="28"/>
                <w:szCs w:val="28"/>
              </w:rPr>
              <w:t>師資</w:t>
            </w:r>
          </w:p>
        </w:tc>
      </w:tr>
      <w:tr w:rsidR="00B770AA" w14:paraId="4AD9013D" w14:textId="77777777">
        <w:tblPrEx>
          <w:tblCellMar>
            <w:top w:w="0" w:type="dxa"/>
            <w:bottom w:w="0" w:type="dxa"/>
          </w:tblCellMar>
        </w:tblPrEx>
        <w:trPr>
          <w:trHeight w:val="1950"/>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B14F8" w14:textId="77777777" w:rsidR="00B770AA" w:rsidRDefault="005C3FDF">
            <w:pPr>
              <w:spacing w:line="360" w:lineRule="exact"/>
            </w:pPr>
            <w:r>
              <w:rPr>
                <w:rFonts w:eastAsia="標楷體"/>
                <w:sz w:val="28"/>
                <w:szCs w:val="28"/>
              </w:rPr>
              <w:t>團隊運作及團隊管理者之管理原則</w:t>
            </w: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0442F" w14:textId="77777777" w:rsidR="00B770AA" w:rsidRDefault="005C3FDF">
            <w:pPr>
              <w:spacing w:line="360" w:lineRule="exact"/>
              <w:ind w:left="283" w:hanging="283"/>
            </w:pPr>
            <w:r>
              <w:rPr>
                <w:rFonts w:eastAsia="標楷體"/>
                <w:sz w:val="28"/>
                <w:szCs w:val="28"/>
              </w:rPr>
              <w:t>1.</w:t>
            </w:r>
            <w:r>
              <w:rPr>
                <w:rFonts w:eastAsia="標楷體"/>
                <w:sz w:val="28"/>
                <w:szCs w:val="28"/>
              </w:rPr>
              <w:t>團隊成員之職責、作業流程及團隊運作原則等</w:t>
            </w:r>
            <w:r>
              <w:rPr>
                <w:rFonts w:eastAsia="標楷體"/>
                <w:sz w:val="28"/>
                <w:szCs w:val="28"/>
              </w:rPr>
              <w:t>..</w:t>
            </w:r>
            <w:r>
              <w:rPr>
                <w:rFonts w:eastAsia="標楷體"/>
                <w:sz w:val="28"/>
                <w:szCs w:val="28"/>
              </w:rPr>
              <w:t>。</w:t>
            </w:r>
          </w:p>
          <w:p w14:paraId="7124B3F6" w14:textId="77777777" w:rsidR="00B770AA" w:rsidRDefault="005C3FDF">
            <w:pPr>
              <w:spacing w:line="360" w:lineRule="exact"/>
              <w:ind w:left="283" w:hanging="283"/>
            </w:pPr>
            <w:r>
              <w:rPr>
                <w:rFonts w:eastAsia="標楷體"/>
                <w:sz w:val="28"/>
                <w:szCs w:val="28"/>
              </w:rPr>
              <w:t>2.</w:t>
            </w:r>
            <w:r>
              <w:rPr>
                <w:rFonts w:eastAsia="標楷體"/>
                <w:sz w:val="28"/>
                <w:szCs w:val="28"/>
              </w:rPr>
              <w:t>激勵團隊動力，鼓勵個案接受團隊照護及個案管理等。</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18CBFF" w14:textId="77777777" w:rsidR="00B770AA" w:rsidRDefault="005C3FDF">
            <w:pPr>
              <w:spacing w:line="360" w:lineRule="exact"/>
            </w:pPr>
            <w:r>
              <w:rPr>
                <w:rFonts w:eastAsia="標楷體"/>
                <w:sz w:val="28"/>
                <w:szCs w:val="28"/>
              </w:rPr>
              <w:t>1</w:t>
            </w:r>
            <w:r>
              <w:rPr>
                <w:rFonts w:eastAsia="標楷體"/>
                <w:sz w:val="28"/>
                <w:szCs w:val="28"/>
              </w:rPr>
              <w:t>小時</w:t>
            </w:r>
          </w:p>
        </w:tc>
        <w:tc>
          <w:tcPr>
            <w:tcW w:w="27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6B134" w14:textId="77777777" w:rsidR="00B770AA" w:rsidRDefault="005C3FDF">
            <w:pPr>
              <w:spacing w:line="400" w:lineRule="exact"/>
            </w:pPr>
            <w:r>
              <w:rPr>
                <w:rFonts w:eastAsia="標楷體"/>
                <w:sz w:val="28"/>
                <w:szCs w:val="28"/>
              </w:rPr>
              <w:t>具糖尿病團隊照護運作經驗</w:t>
            </w:r>
            <w:r>
              <w:rPr>
                <w:rFonts w:eastAsia="標楷體"/>
                <w:sz w:val="28"/>
                <w:szCs w:val="28"/>
              </w:rPr>
              <w:t>2</w:t>
            </w:r>
            <w:r>
              <w:rPr>
                <w:rFonts w:eastAsia="標楷體"/>
                <w:sz w:val="28"/>
                <w:szCs w:val="28"/>
              </w:rPr>
              <w:t>年以上者</w:t>
            </w:r>
          </w:p>
        </w:tc>
      </w:tr>
      <w:tr w:rsidR="00B770AA" w14:paraId="1DCCCFDD" w14:textId="77777777">
        <w:tblPrEx>
          <w:tblCellMar>
            <w:top w:w="0" w:type="dxa"/>
            <w:bottom w:w="0" w:type="dxa"/>
          </w:tblCellMar>
        </w:tblPrEx>
        <w:trPr>
          <w:trHeight w:val="1420"/>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169D7" w14:textId="77777777" w:rsidR="00B770AA" w:rsidRDefault="005C3FDF">
            <w:pPr>
              <w:spacing w:line="400" w:lineRule="exact"/>
            </w:pPr>
            <w:r>
              <w:rPr>
                <w:rFonts w:eastAsia="標楷體"/>
                <w:sz w:val="28"/>
                <w:szCs w:val="28"/>
              </w:rPr>
              <w:t>照護品質監控與成效評估</w:t>
            </w: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60710" w14:textId="77777777" w:rsidR="00B770AA" w:rsidRDefault="005C3FDF">
            <w:pPr>
              <w:spacing w:line="400" w:lineRule="exact"/>
            </w:pPr>
            <w:r>
              <w:rPr>
                <w:rFonts w:eastAsia="標楷體"/>
                <w:sz w:val="28"/>
                <w:szCs w:val="28"/>
              </w:rPr>
              <w:t>1.</w:t>
            </w:r>
            <w:r>
              <w:rPr>
                <w:rFonts w:eastAsia="標楷體"/>
                <w:sz w:val="28"/>
                <w:szCs w:val="28"/>
              </w:rPr>
              <w:t>糖尿病的照護品質監控。</w:t>
            </w:r>
          </w:p>
          <w:p w14:paraId="7519E639" w14:textId="77777777" w:rsidR="00B770AA" w:rsidRDefault="005C3FDF">
            <w:pPr>
              <w:spacing w:line="400" w:lineRule="exact"/>
            </w:pPr>
            <w:r>
              <w:rPr>
                <w:rFonts w:eastAsia="標楷體"/>
                <w:sz w:val="28"/>
                <w:szCs w:val="28"/>
              </w:rPr>
              <w:t>2.</w:t>
            </w:r>
            <w:r>
              <w:rPr>
                <w:rFonts w:eastAsia="標楷體"/>
                <w:sz w:val="28"/>
                <w:szCs w:val="28"/>
              </w:rPr>
              <w:t>成效評估。</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221BF" w14:textId="77777777" w:rsidR="00B770AA" w:rsidRDefault="005C3FDF">
            <w:r>
              <w:rPr>
                <w:rFonts w:eastAsia="標楷體"/>
                <w:sz w:val="28"/>
                <w:szCs w:val="28"/>
              </w:rPr>
              <w:t>1</w:t>
            </w:r>
            <w:r>
              <w:rPr>
                <w:rFonts w:eastAsia="標楷體"/>
                <w:sz w:val="28"/>
                <w:szCs w:val="28"/>
              </w:rPr>
              <w:t>小時</w:t>
            </w:r>
          </w:p>
        </w:tc>
        <w:tc>
          <w:tcPr>
            <w:tcW w:w="27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5A521" w14:textId="77777777" w:rsidR="00B770AA" w:rsidRDefault="00B770AA">
            <w:pPr>
              <w:spacing w:line="400" w:lineRule="exact"/>
              <w:jc w:val="center"/>
              <w:rPr>
                <w:rFonts w:eastAsia="標楷體"/>
                <w:sz w:val="28"/>
                <w:szCs w:val="28"/>
              </w:rPr>
            </w:pPr>
          </w:p>
        </w:tc>
      </w:tr>
      <w:tr w:rsidR="00B770AA" w14:paraId="16F8602F" w14:textId="77777777">
        <w:tblPrEx>
          <w:tblCellMar>
            <w:top w:w="0" w:type="dxa"/>
            <w:bottom w:w="0" w:type="dxa"/>
          </w:tblCellMar>
        </w:tblPrEx>
        <w:trPr>
          <w:trHeight w:val="1063"/>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F01D6" w14:textId="77777777" w:rsidR="00B770AA" w:rsidRDefault="005C3FDF">
            <w:pPr>
              <w:spacing w:line="360" w:lineRule="exact"/>
            </w:pPr>
            <w:r>
              <w:rPr>
                <w:rFonts w:eastAsia="標楷體"/>
                <w:sz w:val="28"/>
                <w:szCs w:val="28"/>
              </w:rPr>
              <w:t>糖尿病防治政策及推動現況與展望</w:t>
            </w: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6638E" w14:textId="77777777" w:rsidR="00B770AA" w:rsidRDefault="005C3FDF">
            <w:pPr>
              <w:spacing w:line="360" w:lineRule="exact"/>
            </w:pPr>
            <w:r>
              <w:rPr>
                <w:rFonts w:eastAsia="標楷體"/>
                <w:sz w:val="28"/>
                <w:szCs w:val="28"/>
              </w:rPr>
              <w:t>1.</w:t>
            </w:r>
            <w:r>
              <w:rPr>
                <w:rFonts w:eastAsia="標楷體"/>
                <w:sz w:val="28"/>
                <w:szCs w:val="28"/>
              </w:rPr>
              <w:t>全國及縣市糖尿病防治政策。</w:t>
            </w:r>
          </w:p>
          <w:p w14:paraId="37261F3F" w14:textId="77777777" w:rsidR="00B770AA" w:rsidRDefault="005C3FDF">
            <w:pPr>
              <w:spacing w:line="360" w:lineRule="exact"/>
            </w:pPr>
            <w:r>
              <w:rPr>
                <w:rFonts w:eastAsia="標楷體"/>
                <w:sz w:val="28"/>
                <w:szCs w:val="28"/>
              </w:rPr>
              <w:t>2.</w:t>
            </w:r>
            <w:r>
              <w:rPr>
                <w:rFonts w:eastAsia="標楷體"/>
                <w:sz w:val="28"/>
                <w:szCs w:val="28"/>
              </w:rPr>
              <w:t>全國及縣市推動現況及展望。</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97380" w14:textId="77777777" w:rsidR="00B770AA" w:rsidRDefault="005C3FDF">
            <w:pPr>
              <w:spacing w:line="360" w:lineRule="exact"/>
            </w:pPr>
            <w:r>
              <w:rPr>
                <w:rFonts w:eastAsia="標楷體"/>
                <w:sz w:val="28"/>
                <w:szCs w:val="28"/>
              </w:rPr>
              <w:t>1</w:t>
            </w:r>
            <w:r>
              <w:rPr>
                <w:rFonts w:eastAsia="標楷體"/>
                <w:sz w:val="28"/>
                <w:szCs w:val="28"/>
              </w:rPr>
              <w:t>小時</w:t>
            </w:r>
          </w:p>
        </w:tc>
        <w:tc>
          <w:tcPr>
            <w:tcW w:w="2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0D781" w14:textId="77777777" w:rsidR="00B770AA" w:rsidRDefault="005C3FDF">
            <w:pPr>
              <w:spacing w:line="400" w:lineRule="exact"/>
              <w:jc w:val="center"/>
            </w:pPr>
            <w:r>
              <w:rPr>
                <w:rFonts w:eastAsia="標楷體"/>
                <w:sz w:val="28"/>
                <w:szCs w:val="28"/>
              </w:rPr>
              <w:t>衛生福利部國民健康署或縣市衛生局</w:t>
            </w:r>
          </w:p>
        </w:tc>
      </w:tr>
      <w:tr w:rsidR="00B770AA" w14:paraId="7F7129D7" w14:textId="77777777">
        <w:tblPrEx>
          <w:tblCellMar>
            <w:top w:w="0" w:type="dxa"/>
            <w:bottom w:w="0" w:type="dxa"/>
          </w:tblCellMar>
        </w:tblPrEx>
        <w:trPr>
          <w:trHeight w:val="1279"/>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EA944" w14:textId="77777777" w:rsidR="00B770AA" w:rsidRDefault="005C3FDF">
            <w:pPr>
              <w:spacing w:line="360" w:lineRule="exact"/>
            </w:pPr>
            <w:r>
              <w:rPr>
                <w:rFonts w:eastAsia="標楷體"/>
                <w:sz w:val="28"/>
                <w:szCs w:val="28"/>
                <w:u w:val="single"/>
              </w:rPr>
              <w:t>全民健康保險之糖尿病品質支付服務</w:t>
            </w: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006666" w14:textId="77777777" w:rsidR="00B770AA" w:rsidRDefault="005C3FDF">
            <w:pPr>
              <w:spacing w:line="360" w:lineRule="exact"/>
            </w:pPr>
            <w:r>
              <w:rPr>
                <w:rFonts w:eastAsia="標楷體"/>
                <w:sz w:val="28"/>
                <w:szCs w:val="28"/>
              </w:rPr>
              <w:t xml:space="preserve">1. </w:t>
            </w:r>
            <w:r>
              <w:rPr>
                <w:rFonts w:eastAsia="標楷體"/>
                <w:sz w:val="28"/>
                <w:szCs w:val="28"/>
                <w:u w:val="single"/>
              </w:rPr>
              <w:t>糖尿病品質支付服務</w:t>
            </w:r>
            <w:r>
              <w:rPr>
                <w:rFonts w:eastAsia="標楷體"/>
                <w:sz w:val="28"/>
                <w:szCs w:val="28"/>
              </w:rPr>
              <w:t>說明。</w:t>
            </w:r>
          </w:p>
          <w:p w14:paraId="4F6548F2" w14:textId="77777777" w:rsidR="00B770AA" w:rsidRDefault="005C3FDF">
            <w:pPr>
              <w:spacing w:line="360" w:lineRule="exact"/>
            </w:pPr>
            <w:r>
              <w:rPr>
                <w:rFonts w:eastAsia="標楷體"/>
                <w:sz w:val="28"/>
                <w:szCs w:val="28"/>
              </w:rPr>
              <w:t xml:space="preserve">2. </w:t>
            </w:r>
            <w:r>
              <w:rPr>
                <w:rFonts w:eastAsia="標楷體"/>
                <w:sz w:val="28"/>
                <w:szCs w:val="28"/>
                <w:u w:val="single"/>
              </w:rPr>
              <w:t>如何參與及目前推動概況。</w:t>
            </w:r>
          </w:p>
          <w:p w14:paraId="7BAC4959" w14:textId="77777777" w:rsidR="00B770AA" w:rsidRDefault="005C3FDF">
            <w:pPr>
              <w:spacing w:line="360" w:lineRule="exact"/>
            </w:pPr>
            <w:r>
              <w:rPr>
                <w:rFonts w:eastAsia="標楷體"/>
                <w:sz w:val="28"/>
                <w:szCs w:val="28"/>
              </w:rPr>
              <w:t xml:space="preserve">3. </w:t>
            </w:r>
            <w:r>
              <w:rPr>
                <w:rFonts w:eastAsia="標楷體"/>
                <w:sz w:val="28"/>
                <w:szCs w:val="28"/>
              </w:rPr>
              <w:t>未來展望。</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6C894" w14:textId="77777777" w:rsidR="00B770AA" w:rsidRDefault="005C3FDF">
            <w:pPr>
              <w:spacing w:line="360" w:lineRule="exact"/>
            </w:pPr>
            <w:r>
              <w:rPr>
                <w:rFonts w:eastAsia="標楷體"/>
                <w:sz w:val="28"/>
                <w:szCs w:val="28"/>
              </w:rPr>
              <w:t>1</w:t>
            </w:r>
            <w:r>
              <w:rPr>
                <w:rFonts w:eastAsia="標楷體"/>
                <w:sz w:val="28"/>
                <w:szCs w:val="28"/>
              </w:rPr>
              <w:t>小時</w:t>
            </w:r>
          </w:p>
        </w:tc>
        <w:tc>
          <w:tcPr>
            <w:tcW w:w="2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9A950" w14:textId="77777777" w:rsidR="00B770AA" w:rsidRDefault="005C3FDF">
            <w:pPr>
              <w:spacing w:line="400" w:lineRule="exact"/>
            </w:pPr>
            <w:r>
              <w:rPr>
                <w:rFonts w:ascii="標楷體" w:eastAsia="標楷體" w:hAnsi="標楷體" w:cs="新細明體"/>
                <w:kern w:val="0"/>
                <w:sz w:val="28"/>
                <w:szCs w:val="28"/>
                <w:lang w:val="zh-TW" w:bidi="ta-IN"/>
              </w:rPr>
              <w:t>衛生福利部中央健康保險署及各業務組</w:t>
            </w:r>
          </w:p>
        </w:tc>
      </w:tr>
      <w:tr w:rsidR="00B770AA" w14:paraId="3A37619D" w14:textId="77777777">
        <w:tblPrEx>
          <w:tblCellMar>
            <w:top w:w="0" w:type="dxa"/>
            <w:bottom w:w="0" w:type="dxa"/>
          </w:tblCellMar>
        </w:tblPrEx>
        <w:trPr>
          <w:trHeight w:val="524"/>
          <w:jc w:val="center"/>
        </w:trPr>
        <w:tc>
          <w:tcPr>
            <w:tcW w:w="4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F1DC2" w14:textId="77777777" w:rsidR="00B770AA" w:rsidRDefault="00B770AA">
            <w:pPr>
              <w:spacing w:line="360" w:lineRule="exact"/>
              <w:rPr>
                <w:rFonts w:eastAsia="標楷體"/>
                <w:sz w:val="28"/>
                <w:szCs w:val="28"/>
              </w:rPr>
            </w:pPr>
          </w:p>
        </w:tc>
        <w:tc>
          <w:tcPr>
            <w:tcW w:w="60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0570AB" w14:textId="77777777" w:rsidR="00B770AA" w:rsidRDefault="005C3FDF">
            <w:pPr>
              <w:spacing w:line="360" w:lineRule="exact"/>
              <w:ind w:left="561" w:hanging="561"/>
              <w:jc w:val="center"/>
            </w:pPr>
            <w:r>
              <w:rPr>
                <w:rFonts w:eastAsia="標楷體"/>
                <w:b/>
                <w:sz w:val="28"/>
                <w:szCs w:val="28"/>
              </w:rPr>
              <w:t>合</w:t>
            </w:r>
            <w:r>
              <w:rPr>
                <w:rFonts w:eastAsia="標楷體"/>
                <w:b/>
                <w:sz w:val="28"/>
                <w:szCs w:val="28"/>
              </w:rPr>
              <w:t xml:space="preserve">     </w:t>
            </w:r>
            <w:r>
              <w:rPr>
                <w:rFonts w:eastAsia="標楷體"/>
                <w:b/>
                <w:sz w:val="28"/>
                <w:szCs w:val="28"/>
              </w:rPr>
              <w:t>計</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03E1D" w14:textId="77777777" w:rsidR="00B770AA" w:rsidRDefault="005C3FDF">
            <w:pPr>
              <w:spacing w:line="360" w:lineRule="exact"/>
              <w:ind w:left="561" w:hanging="561"/>
              <w:jc w:val="center"/>
            </w:pPr>
            <w:r>
              <w:rPr>
                <w:rFonts w:eastAsia="標楷體"/>
                <w:b/>
                <w:sz w:val="28"/>
                <w:szCs w:val="28"/>
              </w:rPr>
              <w:t>4</w:t>
            </w:r>
            <w:r>
              <w:rPr>
                <w:rFonts w:eastAsia="標楷體"/>
                <w:b/>
                <w:sz w:val="28"/>
                <w:szCs w:val="28"/>
              </w:rPr>
              <w:t>小時</w:t>
            </w:r>
          </w:p>
        </w:tc>
        <w:tc>
          <w:tcPr>
            <w:tcW w:w="2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BD141" w14:textId="77777777" w:rsidR="00B770AA" w:rsidRDefault="00B770AA">
            <w:pPr>
              <w:spacing w:line="400" w:lineRule="exact"/>
              <w:jc w:val="center"/>
              <w:rPr>
                <w:rFonts w:eastAsia="標楷體"/>
                <w:sz w:val="28"/>
                <w:szCs w:val="28"/>
              </w:rPr>
            </w:pPr>
          </w:p>
        </w:tc>
      </w:tr>
    </w:tbl>
    <w:p w14:paraId="79A883F2" w14:textId="77777777" w:rsidR="00000000" w:rsidRDefault="005C3FDF">
      <w:pPr>
        <w:sectPr w:rsidR="00000000">
          <w:footerReference w:type="default" r:id="rId7"/>
          <w:pgSz w:w="16838" w:h="11906" w:orient="landscape"/>
          <w:pgMar w:top="1021" w:right="1247" w:bottom="454" w:left="1247" w:header="851" w:footer="992" w:gutter="0"/>
          <w:cols w:space="720"/>
          <w:docGrid w:type="lines" w:linePitch="347"/>
        </w:sectPr>
      </w:pPr>
    </w:p>
    <w:p w14:paraId="50DAD8CB" w14:textId="77777777" w:rsidR="00B770AA" w:rsidRDefault="005C3FDF">
      <w:pPr>
        <w:ind w:firstLine="538"/>
      </w:pPr>
      <w:r>
        <w:rPr>
          <w:rFonts w:eastAsia="標楷體"/>
          <w:b/>
          <w:sz w:val="32"/>
          <w:szCs w:val="32"/>
        </w:rPr>
        <w:lastRenderedPageBreak/>
        <w:t>附件</w:t>
      </w:r>
      <w:r>
        <w:rPr>
          <w:rFonts w:eastAsia="標楷體"/>
          <w:b/>
          <w:noProof/>
          <w:sz w:val="32"/>
          <w:szCs w:val="32"/>
        </w:rPr>
        <mc:AlternateContent>
          <mc:Choice Requires="wps">
            <w:drawing>
              <wp:anchor distT="0" distB="0" distL="114300" distR="114300" simplePos="0" relativeHeight="251658240" behindDoc="0" locked="0" layoutInCell="1" allowOverlap="1" wp14:anchorId="676E1CFE" wp14:editId="065B2268">
                <wp:simplePos x="0" y="0"/>
                <wp:positionH relativeFrom="column">
                  <wp:posOffset>8343900</wp:posOffset>
                </wp:positionH>
                <wp:positionV relativeFrom="paragraph">
                  <wp:posOffset>-342900</wp:posOffset>
                </wp:positionV>
                <wp:extent cx="1143000" cy="457200"/>
                <wp:effectExtent l="0" t="0" r="19050" b="19050"/>
                <wp:wrapNone/>
                <wp:docPr id="10" name="Text Box 54"/>
                <wp:cNvGraphicFramePr/>
                <a:graphic xmlns:a="http://schemas.openxmlformats.org/drawingml/2006/main">
                  <a:graphicData uri="http://schemas.microsoft.com/office/word/2010/wordprocessingShape">
                    <wps:wsp>
                      <wps:cNvSpPr txBox="1"/>
                      <wps:spPr>
                        <a:xfrm>
                          <a:off x="0" y="0"/>
                          <a:ext cx="1143000" cy="457200"/>
                        </a:xfrm>
                        <a:prstGeom prst="rect">
                          <a:avLst/>
                        </a:prstGeom>
                        <a:solidFill>
                          <a:srgbClr val="FFFFFF"/>
                        </a:solidFill>
                        <a:ln w="9528">
                          <a:solidFill>
                            <a:srgbClr val="000000"/>
                          </a:solidFill>
                          <a:prstDash val="solid"/>
                        </a:ln>
                      </wps:spPr>
                      <wps:txbx>
                        <w:txbxContent>
                          <w:p w14:paraId="38ED8995" w14:textId="77777777" w:rsidR="00B770AA" w:rsidRDefault="005C3FDF">
                            <w:pPr>
                              <w:jc w:val="center"/>
                            </w:pPr>
                            <w:r>
                              <w:rPr>
                                <w:rFonts w:ascii="全真楷書" w:eastAsia="全真楷書" w:hAnsi="全真楷書"/>
                                <w:b/>
                                <w:sz w:val="32"/>
                                <w:szCs w:val="32"/>
                              </w:rPr>
                              <w:t>附件</w:t>
                            </w:r>
                            <w:r>
                              <w:rPr>
                                <w:rFonts w:eastAsia="全真楷書"/>
                                <w:b/>
                                <w:sz w:val="32"/>
                                <w:szCs w:val="32"/>
                              </w:rPr>
                              <w:t>二</w:t>
                            </w:r>
                          </w:p>
                        </w:txbxContent>
                      </wps:txbx>
                      <wps:bodyPr vert="horz" wrap="square" lIns="91440" tIns="45720" rIns="91440" bIns="45720" anchor="t" anchorCtr="0" compatLnSpc="0">
                        <a:noAutofit/>
                      </wps:bodyPr>
                    </wps:wsp>
                  </a:graphicData>
                </a:graphic>
              </wp:anchor>
            </w:drawing>
          </mc:Choice>
          <mc:Fallback>
            <w:pict>
              <v:shape w14:anchorId="676E1CFE" id="Text Box 54" o:spid="_x0000_s1027" type="#_x0000_t202" style="position:absolute;left:0;text-align:left;margin-left:657pt;margin-top:-27pt;width:90pt;height:3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" strokeweight=".26467mm">
                <v:textbox>
                  <w:txbxContent>
                    <w:p w14:paraId="38ED8995" w14:textId="77777777" w:rsidR="00B770AA" w:rsidRDefault="005C3FDF">
                      <w:pPr>
                        <w:jc w:val="center"/>
                      </w:pPr>
                      <w:r>
                        <w:rPr>
                          <w:rFonts w:ascii="全真楷書" w:eastAsia="全真楷書" w:hAnsi="全真楷書"/>
                          <w:b/>
                          <w:sz w:val="32"/>
                          <w:szCs w:val="32"/>
                        </w:rPr>
                        <w:t>附件</w:t>
                      </w:r>
                      <w:r>
                        <w:rPr>
                          <w:rFonts w:eastAsia="全真楷書"/>
                          <w:b/>
                          <w:sz w:val="32"/>
                          <w:szCs w:val="32"/>
                        </w:rPr>
                        <w:t>二</w:t>
                      </w:r>
                    </w:p>
                  </w:txbxContent>
                </v:textbox>
              </v:shape>
            </w:pict>
          </mc:Fallback>
        </mc:AlternateContent>
      </w:r>
      <w:r>
        <w:rPr>
          <w:rFonts w:eastAsia="標楷體"/>
          <w:b/>
          <w:sz w:val="32"/>
          <w:szCs w:val="32"/>
        </w:rPr>
        <w:t>二、</w:t>
      </w:r>
      <w:r>
        <w:rPr>
          <w:rFonts w:eastAsia="標楷體"/>
          <w:b/>
          <w:sz w:val="32"/>
          <w:szCs w:val="32"/>
          <w:u w:val="single"/>
        </w:rPr>
        <w:t>專業知識課程規定</w:t>
      </w:r>
    </w:p>
    <w:tbl>
      <w:tblPr>
        <w:tblW w:w="14597" w:type="dxa"/>
        <w:jc w:val="center"/>
        <w:tblLayout w:type="fixed"/>
        <w:tblCellMar>
          <w:left w:w="10" w:type="dxa"/>
          <w:right w:w="10" w:type="dxa"/>
        </w:tblCellMar>
        <w:tblLook w:val="04A0" w:firstRow="1" w:lastRow="0" w:firstColumn="1" w:lastColumn="0" w:noHBand="0" w:noVBand="1"/>
      </w:tblPr>
      <w:tblGrid>
        <w:gridCol w:w="1870"/>
        <w:gridCol w:w="2845"/>
        <w:gridCol w:w="2845"/>
        <w:gridCol w:w="3600"/>
        <w:gridCol w:w="3437"/>
      </w:tblGrid>
      <w:tr w:rsidR="00B770AA" w14:paraId="5A976323" w14:textId="77777777">
        <w:tblPrEx>
          <w:tblCellMar>
            <w:top w:w="0" w:type="dxa"/>
            <w:bottom w:w="0" w:type="dxa"/>
          </w:tblCellMar>
        </w:tblPrEx>
        <w:trPr>
          <w:trHeight w:val="729"/>
          <w:jc w:val="center"/>
        </w:trPr>
        <w:tc>
          <w:tcPr>
            <w:tcW w:w="1870"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6BBC394" w14:textId="77777777" w:rsidR="00B770AA" w:rsidRDefault="005C3FDF">
            <w:pPr>
              <w:spacing w:line="360" w:lineRule="exact"/>
              <w:ind w:firstLine="840"/>
            </w:pPr>
            <w:r>
              <w:rPr>
                <w:rFonts w:eastAsia="標楷體"/>
                <w:sz w:val="28"/>
                <w:szCs w:val="28"/>
              </w:rPr>
              <w:t>專業別</w:t>
            </w:r>
          </w:p>
          <w:p w14:paraId="1C4AEAD2" w14:textId="77777777" w:rsidR="00B770AA" w:rsidRDefault="005C3FDF">
            <w:pPr>
              <w:spacing w:line="360" w:lineRule="exact"/>
            </w:pPr>
            <w:r>
              <w:rPr>
                <w:rFonts w:eastAsia="標楷體"/>
                <w:sz w:val="28"/>
                <w:szCs w:val="28"/>
              </w:rPr>
              <w:t>項目</w:t>
            </w:r>
          </w:p>
        </w:tc>
        <w:tc>
          <w:tcPr>
            <w:tcW w:w="284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11F3D0E" w14:textId="77777777" w:rsidR="00B770AA" w:rsidRDefault="005C3FDF">
            <w:pPr>
              <w:spacing w:line="360" w:lineRule="exact"/>
              <w:jc w:val="center"/>
            </w:pPr>
            <w:r>
              <w:rPr>
                <w:rFonts w:eastAsia="標楷體"/>
                <w:b/>
                <w:sz w:val="28"/>
                <w:szCs w:val="28"/>
              </w:rPr>
              <w:t>醫　師</w:t>
            </w:r>
          </w:p>
        </w:tc>
        <w:tc>
          <w:tcPr>
            <w:tcW w:w="284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5EF7F" w14:textId="77777777" w:rsidR="00B770AA" w:rsidRDefault="005C3FDF">
            <w:pPr>
              <w:spacing w:line="360" w:lineRule="exact"/>
              <w:jc w:val="center"/>
            </w:pPr>
            <w:r>
              <w:rPr>
                <w:rFonts w:eastAsia="標楷體"/>
                <w:b/>
                <w:sz w:val="28"/>
                <w:szCs w:val="28"/>
              </w:rPr>
              <w:t>藥事專業人員</w:t>
            </w:r>
          </w:p>
        </w:tc>
        <w:tc>
          <w:tcPr>
            <w:tcW w:w="36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5719177" w14:textId="77777777" w:rsidR="00B770AA" w:rsidRDefault="005C3FDF">
            <w:pPr>
              <w:spacing w:line="360" w:lineRule="exact"/>
              <w:jc w:val="center"/>
            </w:pPr>
            <w:r>
              <w:rPr>
                <w:rFonts w:eastAsia="標楷體"/>
                <w:b/>
                <w:sz w:val="28"/>
                <w:szCs w:val="28"/>
              </w:rPr>
              <w:t>護　理</w:t>
            </w:r>
          </w:p>
        </w:tc>
        <w:tc>
          <w:tcPr>
            <w:tcW w:w="3437" w:type="dxa"/>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0E6354B" w14:textId="77777777" w:rsidR="00B770AA" w:rsidRDefault="005C3FDF">
            <w:pPr>
              <w:spacing w:line="360" w:lineRule="exact"/>
              <w:jc w:val="center"/>
            </w:pPr>
            <w:r>
              <w:rPr>
                <w:rFonts w:eastAsia="標楷體"/>
                <w:b/>
                <w:sz w:val="28"/>
                <w:szCs w:val="28"/>
              </w:rPr>
              <w:t>營　養</w:t>
            </w:r>
          </w:p>
        </w:tc>
      </w:tr>
      <w:tr w:rsidR="00B770AA" w14:paraId="7D9F0BA5" w14:textId="77777777">
        <w:tblPrEx>
          <w:tblCellMar>
            <w:top w:w="0" w:type="dxa"/>
            <w:bottom w:w="0" w:type="dxa"/>
          </w:tblCellMar>
        </w:tblPrEx>
        <w:trPr>
          <w:trHeight w:val="655"/>
          <w:jc w:val="center"/>
        </w:trPr>
        <w:tc>
          <w:tcPr>
            <w:tcW w:w="1870"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7CC3129F" w14:textId="77777777" w:rsidR="00B770AA" w:rsidRDefault="005C3FDF">
            <w:pPr>
              <w:spacing w:line="400" w:lineRule="exact"/>
              <w:jc w:val="both"/>
            </w:pPr>
            <w:r>
              <w:rPr>
                <w:rFonts w:eastAsia="標楷體"/>
                <w:b/>
                <w:sz w:val="28"/>
                <w:szCs w:val="28"/>
              </w:rPr>
              <w:t>專業知識課程內容</w:t>
            </w:r>
          </w:p>
        </w:tc>
        <w:tc>
          <w:tcPr>
            <w:tcW w:w="2845"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62AE66F4" w14:textId="77777777" w:rsidR="00B770AA" w:rsidRDefault="005C3FDF">
            <w:pPr>
              <w:spacing w:line="400" w:lineRule="exact"/>
              <w:ind w:left="280" w:hanging="280"/>
              <w:jc w:val="center"/>
            </w:pPr>
            <w:r>
              <w:rPr>
                <w:rFonts w:eastAsia="標楷體"/>
                <w:sz w:val="28"/>
                <w:szCs w:val="28"/>
              </w:rPr>
              <w:t>詳如附件二</w:t>
            </w:r>
            <w:r>
              <w:rPr>
                <w:rFonts w:eastAsia="標楷體"/>
                <w:sz w:val="28"/>
                <w:szCs w:val="28"/>
              </w:rPr>
              <w:t>-1</w:t>
            </w:r>
          </w:p>
        </w:tc>
        <w:tc>
          <w:tcPr>
            <w:tcW w:w="2845"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7B08EF5" w14:textId="77777777" w:rsidR="00B770AA" w:rsidRDefault="005C3FDF">
            <w:pPr>
              <w:spacing w:line="400" w:lineRule="exact"/>
              <w:ind w:left="280" w:hanging="280"/>
              <w:jc w:val="center"/>
            </w:pPr>
            <w:r>
              <w:rPr>
                <w:rFonts w:eastAsia="標楷體"/>
                <w:sz w:val="28"/>
                <w:szCs w:val="28"/>
                <w:u w:val="single"/>
              </w:rPr>
              <w:t>詳如附件二</w:t>
            </w:r>
            <w:r>
              <w:rPr>
                <w:rFonts w:eastAsia="標楷體"/>
                <w:sz w:val="28"/>
                <w:szCs w:val="28"/>
                <w:u w:val="single"/>
              </w:rPr>
              <w:t>-2</w:t>
            </w:r>
          </w:p>
        </w:tc>
        <w:tc>
          <w:tcPr>
            <w:tcW w:w="7037" w:type="dxa"/>
            <w:gridSpan w:val="2"/>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B69318F" w14:textId="77777777" w:rsidR="00B770AA" w:rsidRDefault="005C3FDF">
            <w:pPr>
              <w:spacing w:line="400" w:lineRule="exact"/>
              <w:ind w:left="252" w:hanging="252"/>
              <w:jc w:val="center"/>
            </w:pPr>
            <w:r>
              <w:rPr>
                <w:rFonts w:eastAsia="標楷體"/>
                <w:sz w:val="28"/>
                <w:szCs w:val="28"/>
              </w:rPr>
              <w:t>詳如附件二</w:t>
            </w:r>
            <w:r>
              <w:rPr>
                <w:rFonts w:eastAsia="標楷體"/>
                <w:sz w:val="28"/>
                <w:szCs w:val="28"/>
                <w:u w:val="single"/>
              </w:rPr>
              <w:t>-3</w:t>
            </w:r>
          </w:p>
        </w:tc>
      </w:tr>
      <w:tr w:rsidR="00B770AA" w14:paraId="4DB19940" w14:textId="77777777">
        <w:tblPrEx>
          <w:tblCellMar>
            <w:top w:w="0" w:type="dxa"/>
            <w:bottom w:w="0" w:type="dxa"/>
          </w:tblCellMar>
        </w:tblPrEx>
        <w:trPr>
          <w:trHeight w:val="521"/>
          <w:jc w:val="center"/>
        </w:trPr>
        <w:tc>
          <w:tcPr>
            <w:tcW w:w="1870"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598EAAD5" w14:textId="77777777" w:rsidR="00B770AA" w:rsidRDefault="005C3FDF">
            <w:pPr>
              <w:spacing w:line="400" w:lineRule="exact"/>
              <w:jc w:val="both"/>
            </w:pPr>
            <w:r>
              <w:rPr>
                <w:rFonts w:eastAsia="標楷體"/>
                <w:b/>
                <w:sz w:val="28"/>
                <w:szCs w:val="28"/>
              </w:rPr>
              <w:t>師資</w:t>
            </w:r>
          </w:p>
        </w:tc>
        <w:tc>
          <w:tcPr>
            <w:tcW w:w="5690"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13C8AD0" w14:textId="77777777" w:rsidR="00B770AA" w:rsidRDefault="005C3FDF">
            <w:pPr>
              <w:spacing w:line="400" w:lineRule="exact"/>
            </w:pPr>
            <w:r>
              <w:rPr>
                <w:rFonts w:eastAsia="標楷體"/>
                <w:sz w:val="28"/>
                <w:szCs w:val="28"/>
              </w:rPr>
              <w:t>符合下列之</w:t>
            </w:r>
            <w:r>
              <w:rPr>
                <w:rFonts w:eastAsia="標楷體"/>
                <w:sz w:val="28"/>
                <w:szCs w:val="28"/>
              </w:rPr>
              <w:t>1</w:t>
            </w:r>
            <w:r>
              <w:rPr>
                <w:rFonts w:eastAsia="標楷體"/>
                <w:sz w:val="28"/>
                <w:szCs w:val="28"/>
              </w:rPr>
              <w:t>者</w:t>
            </w:r>
            <w:r>
              <w:rPr>
                <w:rFonts w:eastAsia="標楷體"/>
                <w:sz w:val="28"/>
                <w:szCs w:val="28"/>
              </w:rPr>
              <w:t>:</w:t>
            </w:r>
          </w:p>
          <w:p w14:paraId="1AA63AD0" w14:textId="77777777" w:rsidR="00B770AA" w:rsidRDefault="005C3FDF">
            <w:pPr>
              <w:spacing w:line="400" w:lineRule="exact"/>
              <w:ind w:left="372" w:hanging="372"/>
            </w:pPr>
            <w:r>
              <w:rPr>
                <w:rFonts w:eastAsia="標楷體"/>
                <w:sz w:val="28"/>
                <w:szCs w:val="28"/>
              </w:rPr>
              <w:t>(1)</w:t>
            </w:r>
            <w:r>
              <w:rPr>
                <w:rFonts w:eastAsia="標楷體"/>
                <w:sz w:val="28"/>
                <w:szCs w:val="28"/>
              </w:rPr>
              <w:t>具</w:t>
            </w:r>
            <w:r>
              <w:rPr>
                <w:rFonts w:eastAsia="標楷體"/>
                <w:sz w:val="28"/>
                <w:szCs w:val="28"/>
              </w:rPr>
              <w:t>3</w:t>
            </w:r>
            <w:r>
              <w:rPr>
                <w:rFonts w:eastAsia="標楷體"/>
                <w:sz w:val="28"/>
                <w:szCs w:val="28"/>
              </w:rPr>
              <w:t>年以上衛生福利部國民健康署認定之專業學會之糖尿病衛教合格</w:t>
            </w:r>
            <w:r>
              <w:rPr>
                <w:rFonts w:eastAsia="標楷體"/>
                <w:sz w:val="28"/>
                <w:szCs w:val="28"/>
              </w:rPr>
              <w:t>(</w:t>
            </w:r>
            <w:r>
              <w:rPr>
                <w:rFonts w:eastAsia="標楷體"/>
                <w:sz w:val="28"/>
                <w:szCs w:val="28"/>
              </w:rPr>
              <w:t>簡稱</w:t>
            </w:r>
            <w:r>
              <w:rPr>
                <w:rFonts w:eastAsia="標楷體"/>
                <w:sz w:val="28"/>
                <w:szCs w:val="28"/>
              </w:rPr>
              <w:t>CDE</w:t>
            </w:r>
            <w:r>
              <w:rPr>
                <w:rFonts w:eastAsia="標楷體"/>
                <w:sz w:val="28"/>
                <w:szCs w:val="28"/>
              </w:rPr>
              <w:t>資格</w:t>
            </w:r>
            <w:r>
              <w:rPr>
                <w:rFonts w:eastAsia="標楷體"/>
                <w:sz w:val="28"/>
                <w:szCs w:val="28"/>
              </w:rPr>
              <w:t>)</w:t>
            </w:r>
            <w:r>
              <w:rPr>
                <w:rFonts w:eastAsia="標楷體"/>
                <w:sz w:val="28"/>
                <w:szCs w:val="28"/>
              </w:rPr>
              <w:t>之「新陳代謝暨內分泌專科醫師或相關分科專科醫師」，且「曾</w:t>
            </w:r>
            <w:r>
              <w:rPr>
                <w:rFonts w:eastAsia="標楷體"/>
                <w:sz w:val="28"/>
                <w:szCs w:val="28"/>
                <w:u w:val="single"/>
              </w:rPr>
              <w:t>實作全民健康保險之糖尿病品質支付服務或糖尿病健康促進機構經驗者」</w:t>
            </w:r>
            <w:r>
              <w:rPr>
                <w:rFonts w:eastAsia="標楷體"/>
                <w:sz w:val="28"/>
                <w:szCs w:val="28"/>
              </w:rPr>
              <w:t>。</w:t>
            </w:r>
          </w:p>
          <w:p w14:paraId="762AEA97" w14:textId="77777777" w:rsidR="00B770AA" w:rsidRDefault="005C3FDF">
            <w:pPr>
              <w:spacing w:line="400" w:lineRule="exact"/>
              <w:ind w:left="372" w:hanging="372"/>
            </w:pPr>
            <w:r>
              <w:rPr>
                <w:rFonts w:eastAsia="標楷體"/>
                <w:sz w:val="28"/>
                <w:szCs w:val="28"/>
              </w:rPr>
              <w:t>(2)</w:t>
            </w:r>
            <w:r>
              <w:rPr>
                <w:rFonts w:eastAsia="標楷體"/>
                <w:sz w:val="28"/>
                <w:szCs w:val="28"/>
              </w:rPr>
              <w:t>具</w:t>
            </w:r>
            <w:r>
              <w:rPr>
                <w:rFonts w:eastAsia="標楷體"/>
                <w:sz w:val="28"/>
                <w:szCs w:val="28"/>
              </w:rPr>
              <w:t>CDE</w:t>
            </w:r>
            <w:r>
              <w:rPr>
                <w:rFonts w:eastAsia="標楷體"/>
                <w:sz w:val="28"/>
                <w:szCs w:val="28"/>
              </w:rPr>
              <w:t>資格，且經教育部認定講師級以上者。</w:t>
            </w:r>
          </w:p>
          <w:p w14:paraId="6776A96D" w14:textId="77777777" w:rsidR="00B770AA" w:rsidRDefault="005C3FDF">
            <w:pPr>
              <w:spacing w:line="400" w:lineRule="exact"/>
              <w:ind w:left="372" w:hanging="372"/>
            </w:pPr>
            <w:r>
              <w:rPr>
                <w:rFonts w:eastAsia="標楷體"/>
                <w:sz w:val="28"/>
                <w:szCs w:val="28"/>
              </w:rPr>
              <w:t>(3)</w:t>
            </w:r>
            <w:r>
              <w:rPr>
                <w:rFonts w:eastAsia="標楷體"/>
                <w:sz w:val="28"/>
                <w:szCs w:val="28"/>
              </w:rPr>
              <w:t>經由中華民國糖尿病學會或中華民國糖尿病衛教學會或衛生福利部國民健康署推薦者。</w:t>
            </w:r>
          </w:p>
          <w:p w14:paraId="4E4E9D21" w14:textId="77777777" w:rsidR="00B770AA" w:rsidRDefault="005C3FDF">
            <w:pPr>
              <w:spacing w:line="400" w:lineRule="exact"/>
              <w:ind w:left="372" w:hanging="372"/>
            </w:pPr>
            <w:r>
              <w:rPr>
                <w:rFonts w:eastAsia="標楷體"/>
                <w:sz w:val="28"/>
                <w:szCs w:val="28"/>
              </w:rPr>
              <w:t>(4)</w:t>
            </w:r>
            <w:r>
              <w:rPr>
                <w:rFonts w:eastAsia="標楷體"/>
                <w:sz w:val="28"/>
                <w:szCs w:val="28"/>
                <w:u w:val="single"/>
              </w:rPr>
              <w:t>經教育部認定且具糖尿病臨床實務之大學之教授、副教授或助理教授者。</w:t>
            </w:r>
          </w:p>
        </w:tc>
        <w:tc>
          <w:tcPr>
            <w:tcW w:w="3600"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8EECF5C" w14:textId="77777777" w:rsidR="00B770AA" w:rsidRDefault="005C3FDF">
            <w:pPr>
              <w:spacing w:line="400" w:lineRule="exact"/>
              <w:ind w:left="41" w:firstLine="1"/>
              <w:jc w:val="both"/>
            </w:pPr>
            <w:r>
              <w:rPr>
                <w:rFonts w:eastAsia="標楷體"/>
                <w:sz w:val="28"/>
                <w:szCs w:val="28"/>
              </w:rPr>
              <w:t>授課者有</w:t>
            </w:r>
            <w:r>
              <w:rPr>
                <w:rFonts w:eastAsia="標楷體"/>
                <w:sz w:val="28"/>
                <w:szCs w:val="28"/>
              </w:rPr>
              <w:t>4</w:t>
            </w:r>
            <w:r>
              <w:rPr>
                <w:rFonts w:eastAsia="標楷體"/>
                <w:sz w:val="28"/>
                <w:szCs w:val="28"/>
              </w:rPr>
              <w:t>分之</w:t>
            </w:r>
            <w:r>
              <w:rPr>
                <w:rFonts w:eastAsia="標楷體"/>
                <w:sz w:val="28"/>
                <w:szCs w:val="28"/>
              </w:rPr>
              <w:t>3</w:t>
            </w:r>
            <w:r>
              <w:rPr>
                <w:rFonts w:eastAsia="標楷體"/>
                <w:sz w:val="28"/>
                <w:szCs w:val="28"/>
              </w:rPr>
              <w:t>以上為具</w:t>
            </w:r>
            <w:r>
              <w:rPr>
                <w:rFonts w:eastAsia="標楷體"/>
                <w:sz w:val="28"/>
                <w:szCs w:val="28"/>
              </w:rPr>
              <w:t>3</w:t>
            </w:r>
            <w:r>
              <w:rPr>
                <w:rFonts w:eastAsia="標楷體"/>
                <w:sz w:val="28"/>
                <w:szCs w:val="28"/>
              </w:rPr>
              <w:t>年以上</w:t>
            </w:r>
            <w:r>
              <w:rPr>
                <w:rFonts w:eastAsia="標楷體"/>
                <w:sz w:val="28"/>
                <w:szCs w:val="28"/>
              </w:rPr>
              <w:t>CDE</w:t>
            </w:r>
            <w:r>
              <w:rPr>
                <w:rFonts w:eastAsia="標楷體"/>
                <w:sz w:val="28"/>
                <w:szCs w:val="28"/>
              </w:rPr>
              <w:t>資格人員、糖尿病內分泌學會</w:t>
            </w:r>
            <w:r>
              <w:rPr>
                <w:rFonts w:eastAsia="標楷體"/>
                <w:sz w:val="28"/>
                <w:szCs w:val="28"/>
              </w:rPr>
              <w:t>3</w:t>
            </w:r>
            <w:r>
              <w:rPr>
                <w:rFonts w:eastAsia="標楷體"/>
                <w:sz w:val="28"/>
                <w:szCs w:val="28"/>
              </w:rPr>
              <w:t>年以上之專科醫</w:t>
            </w:r>
            <w:r>
              <w:rPr>
                <w:rFonts w:eastAsia="標楷體"/>
                <w:sz w:val="28"/>
                <w:szCs w:val="28"/>
              </w:rPr>
              <w:t>師或教育部承認之大學之教授、副教授或助理教授者。</w:t>
            </w:r>
          </w:p>
        </w:tc>
        <w:tc>
          <w:tcPr>
            <w:tcW w:w="3437"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3C95C421" w14:textId="77777777" w:rsidR="00B770AA" w:rsidRDefault="005C3FDF">
            <w:pPr>
              <w:spacing w:line="400" w:lineRule="exact"/>
              <w:jc w:val="both"/>
            </w:pPr>
            <w:r>
              <w:rPr>
                <w:rFonts w:eastAsia="標楷體"/>
                <w:sz w:val="28"/>
                <w:szCs w:val="28"/>
              </w:rPr>
              <w:t>符合下列之</w:t>
            </w:r>
            <w:r>
              <w:rPr>
                <w:rFonts w:eastAsia="標楷體"/>
                <w:sz w:val="28"/>
                <w:szCs w:val="28"/>
              </w:rPr>
              <w:t>1</w:t>
            </w:r>
            <w:r>
              <w:rPr>
                <w:rFonts w:eastAsia="標楷體"/>
                <w:sz w:val="28"/>
                <w:szCs w:val="28"/>
              </w:rPr>
              <w:t>者</w:t>
            </w:r>
            <w:r>
              <w:rPr>
                <w:rFonts w:eastAsia="標楷體"/>
                <w:sz w:val="28"/>
                <w:szCs w:val="28"/>
              </w:rPr>
              <w:t>:</w:t>
            </w:r>
          </w:p>
          <w:p w14:paraId="5891F94F" w14:textId="77777777" w:rsidR="00B770AA" w:rsidRDefault="005C3FDF">
            <w:pPr>
              <w:spacing w:line="400" w:lineRule="exact"/>
              <w:ind w:left="414" w:hanging="395"/>
            </w:pPr>
            <w:r>
              <w:rPr>
                <w:rFonts w:eastAsia="標楷體"/>
                <w:sz w:val="28"/>
                <w:szCs w:val="28"/>
              </w:rPr>
              <w:t>(1)</w:t>
            </w:r>
            <w:r>
              <w:rPr>
                <w:rFonts w:eastAsia="標楷體"/>
                <w:sz w:val="28"/>
                <w:szCs w:val="28"/>
              </w:rPr>
              <w:t>具</w:t>
            </w:r>
            <w:r>
              <w:rPr>
                <w:rFonts w:eastAsia="標楷體"/>
                <w:sz w:val="28"/>
                <w:szCs w:val="28"/>
              </w:rPr>
              <w:t>3</w:t>
            </w:r>
            <w:r>
              <w:rPr>
                <w:rFonts w:eastAsia="標楷體"/>
                <w:sz w:val="28"/>
                <w:szCs w:val="28"/>
              </w:rPr>
              <w:t>年以上</w:t>
            </w:r>
            <w:r>
              <w:rPr>
                <w:rFonts w:eastAsia="標楷體"/>
                <w:sz w:val="28"/>
                <w:szCs w:val="28"/>
              </w:rPr>
              <w:t>CDE</w:t>
            </w:r>
            <w:r>
              <w:rPr>
                <w:rFonts w:eastAsia="標楷體"/>
                <w:sz w:val="28"/>
                <w:szCs w:val="28"/>
              </w:rPr>
              <w:t>資格並具糖尿病共同照護實務經驗者。</w:t>
            </w:r>
          </w:p>
          <w:p w14:paraId="731624F0" w14:textId="77777777" w:rsidR="00B770AA" w:rsidRDefault="005C3FDF">
            <w:pPr>
              <w:spacing w:line="400" w:lineRule="exact"/>
              <w:ind w:left="414" w:hanging="395"/>
            </w:pPr>
            <w:r>
              <w:rPr>
                <w:rFonts w:eastAsia="標楷體"/>
                <w:sz w:val="28"/>
                <w:szCs w:val="28"/>
              </w:rPr>
              <w:t>(2)</w:t>
            </w:r>
            <w:r>
              <w:rPr>
                <w:rFonts w:eastAsia="標楷體"/>
                <w:sz w:val="28"/>
                <w:szCs w:val="28"/>
              </w:rPr>
              <w:t>經教育部認定之國內外大學講師級以上者並具糖尿病共同照護實務經驗者。</w:t>
            </w:r>
          </w:p>
          <w:p w14:paraId="3393F1D7" w14:textId="77777777" w:rsidR="00B770AA" w:rsidRDefault="00B770AA">
            <w:pPr>
              <w:tabs>
                <w:tab w:val="left" w:pos="152"/>
                <w:tab w:val="left" w:pos="332"/>
              </w:tabs>
              <w:spacing w:line="400" w:lineRule="exact"/>
              <w:ind w:right="2052"/>
              <w:jc w:val="both"/>
              <w:rPr>
                <w:rFonts w:eastAsia="標楷體"/>
                <w:sz w:val="28"/>
                <w:szCs w:val="28"/>
              </w:rPr>
            </w:pPr>
          </w:p>
        </w:tc>
      </w:tr>
    </w:tbl>
    <w:p w14:paraId="3151056A" w14:textId="77777777" w:rsidR="00B770AA" w:rsidRDefault="005C3FDF">
      <w:pPr>
        <w:pageBreakBefore/>
        <w:ind w:firstLine="538"/>
      </w:pPr>
      <w:r>
        <w:rPr>
          <w:rFonts w:eastAsia="標楷體"/>
          <w:b/>
          <w:sz w:val="32"/>
          <w:szCs w:val="32"/>
        </w:rPr>
        <w:lastRenderedPageBreak/>
        <w:t>附件三、見</w:t>
      </w:r>
      <w:r>
        <w:rPr>
          <w:rFonts w:eastAsia="標楷體"/>
          <w:b/>
          <w:sz w:val="32"/>
          <w:szCs w:val="32"/>
        </w:rPr>
        <w:t>(</w:t>
      </w:r>
      <w:r>
        <w:rPr>
          <w:rFonts w:eastAsia="標楷體"/>
          <w:b/>
          <w:sz w:val="32"/>
          <w:szCs w:val="32"/>
        </w:rPr>
        <w:t>實</w:t>
      </w:r>
      <w:r>
        <w:rPr>
          <w:rFonts w:eastAsia="標楷體"/>
          <w:b/>
          <w:sz w:val="32"/>
          <w:szCs w:val="32"/>
        </w:rPr>
        <w:t>)</w:t>
      </w:r>
      <w:r>
        <w:rPr>
          <w:rFonts w:eastAsia="標楷體"/>
          <w:b/>
          <w:sz w:val="32"/>
          <w:szCs w:val="32"/>
        </w:rPr>
        <w:t>習之規定</w:t>
      </w:r>
    </w:p>
    <w:tbl>
      <w:tblPr>
        <w:tblW w:w="14976" w:type="dxa"/>
        <w:jc w:val="center"/>
        <w:tblLayout w:type="fixed"/>
        <w:tblCellMar>
          <w:left w:w="10" w:type="dxa"/>
          <w:right w:w="10" w:type="dxa"/>
        </w:tblCellMar>
        <w:tblLook w:val="04A0" w:firstRow="1" w:lastRow="0" w:firstColumn="1" w:lastColumn="0" w:noHBand="0" w:noVBand="1"/>
      </w:tblPr>
      <w:tblGrid>
        <w:gridCol w:w="2066"/>
        <w:gridCol w:w="2154"/>
        <w:gridCol w:w="1620"/>
        <w:gridCol w:w="3960"/>
        <w:gridCol w:w="2520"/>
        <w:gridCol w:w="2656"/>
      </w:tblGrid>
      <w:tr w:rsidR="00B770AA" w14:paraId="00B60244" w14:textId="77777777">
        <w:tblPrEx>
          <w:tblCellMar>
            <w:top w:w="0" w:type="dxa"/>
            <w:bottom w:w="0" w:type="dxa"/>
          </w:tblCellMar>
        </w:tblPrEx>
        <w:trPr>
          <w:trHeight w:val="729"/>
          <w:jc w:val="center"/>
        </w:trPr>
        <w:tc>
          <w:tcPr>
            <w:tcW w:w="2066"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499332" w14:textId="77777777" w:rsidR="00B770AA" w:rsidRDefault="005C3FDF">
            <w:pPr>
              <w:spacing w:line="360" w:lineRule="exact"/>
              <w:ind w:firstLine="961"/>
            </w:pPr>
            <w:r>
              <w:rPr>
                <w:rFonts w:eastAsia="標楷體"/>
                <w:b/>
                <w:noProof/>
                <w:sz w:val="32"/>
                <w:szCs w:val="32"/>
              </w:rPr>
              <mc:AlternateContent>
                <mc:Choice Requires="wps">
                  <w:drawing>
                    <wp:anchor distT="0" distB="0" distL="114300" distR="114300" simplePos="0" relativeHeight="251665408" behindDoc="0" locked="0" layoutInCell="1" allowOverlap="1" wp14:anchorId="714392FF" wp14:editId="486B28B6">
                      <wp:simplePos x="0" y="0"/>
                      <wp:positionH relativeFrom="column">
                        <wp:posOffset>8700131</wp:posOffset>
                      </wp:positionH>
                      <wp:positionV relativeFrom="paragraph">
                        <wp:posOffset>-654052</wp:posOffset>
                      </wp:positionV>
                      <wp:extent cx="1143000" cy="457200"/>
                      <wp:effectExtent l="0" t="0" r="19050" b="19050"/>
                      <wp:wrapNone/>
                      <wp:docPr id="11" name="Text Box 61"/>
                      <wp:cNvGraphicFramePr/>
                      <a:graphic xmlns:a="http://schemas.openxmlformats.org/drawingml/2006/main">
                        <a:graphicData uri="http://schemas.microsoft.com/office/word/2010/wordprocessingShape">
                          <wps:wsp>
                            <wps:cNvSpPr txBox="1"/>
                            <wps:spPr>
                              <a:xfrm>
                                <a:off x="0" y="0"/>
                                <a:ext cx="1143000" cy="457200"/>
                              </a:xfrm>
                              <a:prstGeom prst="rect">
                                <a:avLst/>
                              </a:prstGeom>
                              <a:solidFill>
                                <a:srgbClr val="FFFFFF"/>
                              </a:solidFill>
                              <a:ln w="9528">
                                <a:solidFill>
                                  <a:srgbClr val="000000"/>
                                </a:solidFill>
                                <a:prstDash val="solid"/>
                              </a:ln>
                            </wps:spPr>
                            <wps:txbx>
                              <w:txbxContent>
                                <w:p w14:paraId="74366954" w14:textId="77777777"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附件三</w:t>
                                  </w:r>
                                </w:p>
                              </w:txbxContent>
                            </wps:txbx>
                            <wps:bodyPr vert="horz" wrap="square" lIns="91440" tIns="45720" rIns="91440" bIns="45720" anchor="t" anchorCtr="0" compatLnSpc="0">
                              <a:noAutofit/>
                            </wps:bodyPr>
                          </wps:wsp>
                        </a:graphicData>
                      </a:graphic>
                    </wp:anchor>
                  </w:drawing>
                </mc:Choice>
                <mc:Fallback>
                  <w:pict>
                    <v:shape w14:anchorId="714392FF" id="Text Box 61" o:spid="_x0000_s1028" type="#_x0000_t202" style="position:absolute;left:0;text-align:left;margin-left:685.05pt;margin-top:-51.5pt;width:90pt;height:3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" strokeweight=".26467mm">
                      <v:textbox>
                        <w:txbxContent>
                          <w:p w14:paraId="74366954" w14:textId="77777777"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附件三</w:t>
                            </w:r>
                          </w:p>
                        </w:txbxContent>
                      </v:textbox>
                    </v:shape>
                  </w:pict>
                </mc:Fallback>
              </mc:AlternateContent>
            </w:r>
            <w:r>
              <w:rPr>
                <w:rFonts w:eastAsia="標楷體"/>
                <w:sz w:val="28"/>
                <w:szCs w:val="28"/>
              </w:rPr>
              <w:t>專業別</w:t>
            </w:r>
          </w:p>
          <w:p w14:paraId="7DA096EA" w14:textId="77777777" w:rsidR="00B770AA" w:rsidRDefault="005C3FDF">
            <w:pPr>
              <w:spacing w:line="360" w:lineRule="exact"/>
            </w:pPr>
            <w:r>
              <w:rPr>
                <w:rFonts w:eastAsia="標楷體"/>
                <w:sz w:val="28"/>
                <w:szCs w:val="28"/>
              </w:rPr>
              <w:t>項目</w:t>
            </w:r>
          </w:p>
        </w:tc>
        <w:tc>
          <w:tcPr>
            <w:tcW w:w="2154"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CA803A" w14:textId="77777777" w:rsidR="00B770AA" w:rsidRDefault="005C3FDF">
            <w:pPr>
              <w:spacing w:line="360" w:lineRule="exact"/>
              <w:jc w:val="center"/>
            </w:pPr>
            <w:r>
              <w:rPr>
                <w:rFonts w:eastAsia="標楷體"/>
                <w:b/>
                <w:sz w:val="28"/>
                <w:szCs w:val="28"/>
              </w:rPr>
              <w:t>醫　師</w:t>
            </w:r>
          </w:p>
        </w:tc>
        <w:tc>
          <w:tcPr>
            <w:tcW w:w="55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A5F63B" w14:textId="77777777" w:rsidR="00B770AA" w:rsidRDefault="005C3FDF">
            <w:pPr>
              <w:spacing w:line="360" w:lineRule="exact"/>
              <w:jc w:val="center"/>
              <w:rPr>
                <w:rFonts w:eastAsia="標楷體"/>
                <w:b/>
                <w:sz w:val="28"/>
                <w:szCs w:val="28"/>
              </w:rPr>
            </w:pPr>
            <w:r>
              <w:rPr>
                <w:rFonts w:eastAsia="標楷體"/>
                <w:b/>
                <w:sz w:val="28"/>
                <w:szCs w:val="28"/>
              </w:rPr>
              <w:t>藥事專業人員</w:t>
            </w:r>
          </w:p>
        </w:tc>
        <w:tc>
          <w:tcPr>
            <w:tcW w:w="252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E40202" w14:textId="77777777" w:rsidR="00B770AA" w:rsidRDefault="005C3FDF">
            <w:pPr>
              <w:spacing w:line="360" w:lineRule="exact"/>
              <w:jc w:val="center"/>
            </w:pPr>
            <w:r>
              <w:rPr>
                <w:rFonts w:eastAsia="標楷體"/>
                <w:b/>
                <w:sz w:val="28"/>
                <w:szCs w:val="28"/>
              </w:rPr>
              <w:t>護　理</w:t>
            </w:r>
          </w:p>
        </w:tc>
        <w:tc>
          <w:tcPr>
            <w:tcW w:w="2656"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A2DF8FD" w14:textId="77777777" w:rsidR="00B770AA" w:rsidRDefault="005C3FDF">
            <w:pPr>
              <w:spacing w:line="360" w:lineRule="exact"/>
              <w:jc w:val="center"/>
            </w:pPr>
            <w:r>
              <w:rPr>
                <w:rFonts w:eastAsia="標楷體"/>
                <w:b/>
                <w:sz w:val="28"/>
                <w:szCs w:val="28"/>
              </w:rPr>
              <w:t>營　養</w:t>
            </w:r>
          </w:p>
        </w:tc>
      </w:tr>
      <w:tr w:rsidR="00B770AA" w14:paraId="490F242B" w14:textId="77777777">
        <w:tblPrEx>
          <w:tblCellMar>
            <w:top w:w="0" w:type="dxa"/>
            <w:bottom w:w="0" w:type="dxa"/>
          </w:tblCellMar>
        </w:tblPrEx>
        <w:trPr>
          <w:trHeight w:val="3359"/>
          <w:jc w:val="center"/>
        </w:trPr>
        <w:tc>
          <w:tcPr>
            <w:tcW w:w="206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6181A3F2" w14:textId="77777777" w:rsidR="00B770AA" w:rsidRDefault="005C3FDF">
            <w:pPr>
              <w:spacing w:line="400" w:lineRule="exact"/>
              <w:jc w:val="both"/>
            </w:pPr>
            <w:r>
              <w:rPr>
                <w:rFonts w:eastAsia="標楷體"/>
                <w:b/>
                <w:sz w:val="28"/>
                <w:szCs w:val="28"/>
              </w:rPr>
              <w:t>方式</w:t>
            </w:r>
          </w:p>
        </w:tc>
        <w:tc>
          <w:tcPr>
            <w:tcW w:w="215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7B726D" w14:textId="77777777" w:rsidR="00B770AA" w:rsidRDefault="005C3FDF">
            <w:pPr>
              <w:spacing w:line="400" w:lineRule="exact"/>
              <w:ind w:left="41" w:firstLine="1"/>
            </w:pPr>
            <w:r>
              <w:rPr>
                <w:rFonts w:eastAsia="標楷體"/>
                <w:sz w:val="28"/>
                <w:szCs w:val="28"/>
              </w:rPr>
              <w:t>醫師人員至衛生福利部國民健康署規範之見</w:t>
            </w:r>
            <w:r>
              <w:rPr>
                <w:rFonts w:eastAsia="標楷體"/>
                <w:sz w:val="28"/>
                <w:szCs w:val="28"/>
              </w:rPr>
              <w:t>(</w:t>
            </w:r>
            <w:r>
              <w:rPr>
                <w:rFonts w:eastAsia="標楷體"/>
                <w:sz w:val="28"/>
                <w:szCs w:val="28"/>
              </w:rPr>
              <w:t>實</w:t>
            </w:r>
            <w:r>
              <w:rPr>
                <w:rFonts w:eastAsia="標楷體"/>
                <w:sz w:val="28"/>
                <w:szCs w:val="28"/>
              </w:rPr>
              <w:t>)</w:t>
            </w:r>
            <w:r>
              <w:rPr>
                <w:rFonts w:eastAsia="標楷體"/>
                <w:sz w:val="28"/>
                <w:szCs w:val="28"/>
              </w:rPr>
              <w:t>習場所及課程內容，進行</w:t>
            </w:r>
            <w:r>
              <w:rPr>
                <w:rFonts w:eastAsia="標楷體"/>
                <w:sz w:val="28"/>
                <w:szCs w:val="28"/>
              </w:rPr>
              <w:t>4</w:t>
            </w:r>
            <w:r>
              <w:rPr>
                <w:rFonts w:eastAsia="標楷體"/>
                <w:sz w:val="28"/>
                <w:szCs w:val="28"/>
              </w:rPr>
              <w:t>小時之學習。</w:t>
            </w:r>
          </w:p>
        </w:tc>
        <w:tc>
          <w:tcPr>
            <w:tcW w:w="55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E19A0A" w14:textId="77777777" w:rsidR="00B770AA" w:rsidRDefault="005C3FDF">
            <w:pPr>
              <w:numPr>
                <w:ilvl w:val="0"/>
                <w:numId w:val="1"/>
              </w:numPr>
              <w:spacing w:line="400" w:lineRule="exact"/>
              <w:ind w:left="226" w:hanging="226"/>
            </w:pPr>
            <w:r>
              <w:rPr>
                <w:rFonts w:eastAsia="標楷體"/>
                <w:b/>
                <w:sz w:val="28"/>
                <w:szCs w:val="28"/>
                <w:u w:val="single"/>
              </w:rPr>
              <w:t>見</w:t>
            </w:r>
            <w:r>
              <w:rPr>
                <w:rFonts w:eastAsia="標楷體"/>
                <w:b/>
                <w:sz w:val="28"/>
                <w:szCs w:val="28"/>
                <w:u w:val="single"/>
              </w:rPr>
              <w:t>(</w:t>
            </w:r>
            <w:r>
              <w:rPr>
                <w:rFonts w:eastAsia="標楷體"/>
                <w:b/>
                <w:sz w:val="28"/>
                <w:szCs w:val="28"/>
                <w:u w:val="single"/>
              </w:rPr>
              <w:t>實</w:t>
            </w:r>
            <w:r>
              <w:rPr>
                <w:rFonts w:eastAsia="標楷體"/>
                <w:b/>
                <w:sz w:val="28"/>
                <w:szCs w:val="28"/>
                <w:u w:val="single"/>
              </w:rPr>
              <w:t>)</w:t>
            </w:r>
            <w:r>
              <w:rPr>
                <w:rFonts w:eastAsia="標楷體"/>
                <w:b/>
                <w:sz w:val="28"/>
                <w:szCs w:val="28"/>
                <w:u w:val="single"/>
              </w:rPr>
              <w:t>習</w:t>
            </w:r>
            <w:r>
              <w:rPr>
                <w:rFonts w:eastAsia="標楷體"/>
                <w:b/>
                <w:sz w:val="28"/>
                <w:szCs w:val="28"/>
                <w:u w:val="single"/>
              </w:rPr>
              <w:t>: 1.5</w:t>
            </w:r>
            <w:r>
              <w:rPr>
                <w:rFonts w:eastAsia="標楷體"/>
                <w:sz w:val="28"/>
                <w:szCs w:val="28"/>
                <w:u w:val="single"/>
              </w:rPr>
              <w:t>日或</w:t>
            </w:r>
            <w:r>
              <w:rPr>
                <w:rFonts w:eastAsia="標楷體"/>
                <w:sz w:val="28"/>
                <w:szCs w:val="28"/>
                <w:u w:val="single"/>
              </w:rPr>
              <w:t>3</w:t>
            </w:r>
            <w:r>
              <w:rPr>
                <w:rFonts w:eastAsia="標楷體"/>
                <w:sz w:val="28"/>
                <w:szCs w:val="28"/>
                <w:u w:val="single"/>
              </w:rPr>
              <w:t>個半日，於一個月內完成，須繳交</w:t>
            </w:r>
            <w:r>
              <w:rPr>
                <w:rFonts w:eastAsia="標楷體"/>
                <w:b/>
                <w:sz w:val="28"/>
                <w:szCs w:val="28"/>
                <w:u w:val="single"/>
              </w:rPr>
              <w:t>見習</w:t>
            </w:r>
            <w:r>
              <w:rPr>
                <w:rFonts w:eastAsia="標楷體"/>
                <w:sz w:val="28"/>
                <w:szCs w:val="28"/>
                <w:u w:val="single"/>
              </w:rPr>
              <w:t>報告給見習指導員審閱。</w:t>
            </w:r>
          </w:p>
          <w:p w14:paraId="08DF2E54" w14:textId="77777777" w:rsidR="00B770AA" w:rsidRDefault="005C3FDF">
            <w:pPr>
              <w:numPr>
                <w:ilvl w:val="0"/>
                <w:numId w:val="1"/>
              </w:numPr>
              <w:spacing w:line="400" w:lineRule="exact"/>
              <w:ind w:left="226" w:hanging="226"/>
            </w:pPr>
            <w:r>
              <w:rPr>
                <w:rFonts w:eastAsia="標楷體"/>
                <w:sz w:val="28"/>
                <w:szCs w:val="28"/>
                <w:u w:val="single"/>
              </w:rPr>
              <w:t>進行</w:t>
            </w:r>
            <w:r>
              <w:rPr>
                <w:rFonts w:eastAsia="標楷體"/>
                <w:b/>
                <w:sz w:val="28"/>
                <w:szCs w:val="28"/>
                <w:u w:val="single"/>
              </w:rPr>
              <w:t>收案</w:t>
            </w:r>
            <w:r>
              <w:rPr>
                <w:rFonts w:eastAsia="標楷體"/>
                <w:sz w:val="28"/>
                <w:szCs w:val="28"/>
                <w:u w:val="single"/>
              </w:rPr>
              <w:t>至少</w:t>
            </w:r>
            <w:r>
              <w:rPr>
                <w:rFonts w:eastAsia="標楷體"/>
                <w:sz w:val="28"/>
                <w:szCs w:val="28"/>
                <w:u w:val="single"/>
              </w:rPr>
              <w:t>5</w:t>
            </w:r>
            <w:r>
              <w:rPr>
                <w:rFonts w:eastAsia="標楷體"/>
                <w:sz w:val="28"/>
                <w:szCs w:val="28"/>
                <w:u w:val="single"/>
              </w:rPr>
              <w:t>案</w:t>
            </w:r>
            <w:r>
              <w:rPr>
                <w:rFonts w:eastAsia="標楷體"/>
                <w:sz w:val="28"/>
                <w:szCs w:val="28"/>
                <w:u w:val="single"/>
              </w:rPr>
              <w:t>(3</w:t>
            </w:r>
            <w:r>
              <w:rPr>
                <w:rFonts w:eastAsia="標楷體"/>
                <w:sz w:val="28"/>
                <w:szCs w:val="28"/>
                <w:u w:val="single"/>
              </w:rPr>
              <w:t>個月內完成，每一個案至少追蹤</w:t>
            </w:r>
            <w:r>
              <w:rPr>
                <w:rFonts w:eastAsia="標楷體"/>
                <w:sz w:val="28"/>
                <w:szCs w:val="28"/>
                <w:u w:val="single"/>
              </w:rPr>
              <w:t>2</w:t>
            </w:r>
            <w:r>
              <w:rPr>
                <w:rFonts w:eastAsia="標楷體"/>
                <w:sz w:val="28"/>
                <w:szCs w:val="28"/>
                <w:u w:val="single"/>
              </w:rPr>
              <w:t>次</w:t>
            </w:r>
            <w:r>
              <w:rPr>
                <w:rFonts w:eastAsia="標楷體"/>
                <w:sz w:val="28"/>
                <w:szCs w:val="28"/>
                <w:u w:val="single"/>
              </w:rPr>
              <w:t>)</w:t>
            </w:r>
            <w:r>
              <w:rPr>
                <w:rFonts w:eastAsia="標楷體"/>
                <w:sz w:val="28"/>
                <w:szCs w:val="28"/>
                <w:u w:val="single"/>
              </w:rPr>
              <w:t>。</w:t>
            </w:r>
          </w:p>
          <w:p w14:paraId="750104EF" w14:textId="77777777" w:rsidR="00B770AA" w:rsidRDefault="005C3FDF">
            <w:pPr>
              <w:numPr>
                <w:ilvl w:val="0"/>
                <w:numId w:val="1"/>
              </w:numPr>
              <w:spacing w:line="400" w:lineRule="exact"/>
              <w:ind w:left="226" w:hanging="226"/>
            </w:pPr>
            <w:r>
              <w:rPr>
                <w:rFonts w:eastAsia="標楷體"/>
                <w:sz w:val="28"/>
                <w:szCs w:val="28"/>
                <w:u w:val="single"/>
              </w:rPr>
              <w:t>個案報告</w:t>
            </w:r>
            <w:r>
              <w:rPr>
                <w:rFonts w:eastAsia="標楷體"/>
                <w:sz w:val="28"/>
                <w:szCs w:val="28"/>
                <w:u w:val="single"/>
              </w:rPr>
              <w:t xml:space="preserve">: </w:t>
            </w:r>
            <w:r>
              <w:rPr>
                <w:rFonts w:eastAsia="標楷體"/>
                <w:sz w:val="28"/>
                <w:szCs w:val="28"/>
                <w:u w:val="single"/>
              </w:rPr>
              <w:t>於所收案中，擇二個案繳交實習報告給單位指導員，並於實習單位內進行口頭報告。</w:t>
            </w:r>
          </w:p>
          <w:p w14:paraId="43273C69" w14:textId="77777777" w:rsidR="00B770AA" w:rsidRDefault="005C3FDF">
            <w:pPr>
              <w:spacing w:line="400" w:lineRule="exact"/>
              <w:ind w:left="41" w:firstLine="1"/>
            </w:pPr>
            <w:r>
              <w:rPr>
                <w:rFonts w:eastAsia="標楷體"/>
                <w:sz w:val="28"/>
                <w:szCs w:val="28"/>
                <w:u w:val="single"/>
              </w:rPr>
              <w:t>(</w:t>
            </w:r>
            <w:r>
              <w:rPr>
                <w:rFonts w:eastAsia="標楷體"/>
                <w:sz w:val="28"/>
                <w:szCs w:val="28"/>
                <w:u w:val="single"/>
              </w:rPr>
              <w:t>註：報告架構可參考藥師公會全聯會建議之案例報告架構及</w:t>
            </w:r>
            <w:hyperlink r:id="rId8" w:tooltip="個案討論範例" w:history="1">
              <w:r>
                <w:rPr>
                  <w:rFonts w:eastAsia="標楷體"/>
                  <w:sz w:val="28"/>
                  <w:szCs w:val="28"/>
                  <w:u w:val="single"/>
                </w:rPr>
                <w:t>個案討論範例</w:t>
              </w:r>
            </w:hyperlink>
            <w:r>
              <w:rPr>
                <w:rFonts w:eastAsia="標楷體"/>
                <w:sz w:val="28"/>
                <w:szCs w:val="28"/>
                <w:u w:val="single"/>
              </w:rPr>
              <w:t>)</w:t>
            </w:r>
            <w:r>
              <w:rPr>
                <w:rFonts w:eastAsia="標楷體"/>
                <w:sz w:val="28"/>
                <w:szCs w:val="28"/>
                <w:u w:val="single"/>
              </w:rPr>
              <w:t>。</w:t>
            </w:r>
          </w:p>
        </w:tc>
        <w:tc>
          <w:tcPr>
            <w:tcW w:w="5176" w:type="dxa"/>
            <w:gridSpan w:val="2"/>
            <w:tcBorders>
              <w:top w:val="single" w:sz="4" w:space="0" w:color="000000"/>
              <w:left w:val="single" w:sz="4" w:space="0" w:color="000000"/>
              <w:bottom w:val="dashed" w:sz="4" w:space="0" w:color="000000"/>
              <w:right w:val="single" w:sz="12" w:space="0" w:color="000000"/>
            </w:tcBorders>
            <w:shd w:val="clear" w:color="auto" w:fill="auto"/>
            <w:tcMar>
              <w:top w:w="0" w:type="dxa"/>
              <w:left w:w="28" w:type="dxa"/>
              <w:bottom w:w="0" w:type="dxa"/>
              <w:right w:w="28" w:type="dxa"/>
            </w:tcMar>
          </w:tcPr>
          <w:p w14:paraId="53455E16" w14:textId="77777777" w:rsidR="00B770AA" w:rsidRDefault="005C3FDF">
            <w:pPr>
              <w:spacing w:line="400" w:lineRule="exact"/>
              <w:ind w:left="1467" w:hanging="1417"/>
            </w:pPr>
            <w:r>
              <w:rPr>
                <w:rFonts w:eastAsia="標楷體"/>
                <w:sz w:val="28"/>
                <w:szCs w:val="28"/>
              </w:rPr>
              <w:t>第一階段：</w:t>
            </w:r>
            <w:r>
              <w:rPr>
                <w:rFonts w:eastAsia="標楷體"/>
                <w:b/>
                <w:sz w:val="28"/>
                <w:szCs w:val="28"/>
                <w:u w:val="single"/>
              </w:rPr>
              <w:t>見習</w:t>
            </w:r>
            <w:r>
              <w:rPr>
                <w:rFonts w:eastAsia="標楷體"/>
                <w:sz w:val="28"/>
                <w:szCs w:val="28"/>
                <w:u w:val="single"/>
              </w:rPr>
              <w:t>(2.5</w:t>
            </w:r>
            <w:r>
              <w:rPr>
                <w:rFonts w:eastAsia="標楷體"/>
                <w:sz w:val="28"/>
                <w:szCs w:val="28"/>
                <w:u w:val="single"/>
              </w:rPr>
              <w:t>日或</w:t>
            </w:r>
            <w:r>
              <w:rPr>
                <w:rFonts w:eastAsia="標楷體"/>
                <w:sz w:val="28"/>
                <w:szCs w:val="28"/>
                <w:u w:val="single"/>
              </w:rPr>
              <w:t>5</w:t>
            </w:r>
            <w:r>
              <w:rPr>
                <w:rFonts w:eastAsia="標楷體"/>
                <w:sz w:val="28"/>
                <w:szCs w:val="28"/>
                <w:u w:val="single"/>
              </w:rPr>
              <w:t>個半日</w:t>
            </w:r>
            <w:r>
              <w:rPr>
                <w:rFonts w:eastAsia="標楷體"/>
                <w:sz w:val="28"/>
                <w:szCs w:val="28"/>
              </w:rPr>
              <w:t>，於</w:t>
            </w:r>
            <w:r>
              <w:rPr>
                <w:rFonts w:eastAsia="標楷體"/>
                <w:sz w:val="28"/>
                <w:szCs w:val="28"/>
                <w:u w:val="single"/>
              </w:rPr>
              <w:t>一個月</w:t>
            </w:r>
            <w:r>
              <w:rPr>
                <w:rFonts w:eastAsia="標楷體"/>
                <w:sz w:val="28"/>
                <w:szCs w:val="28"/>
              </w:rPr>
              <w:t>內完成，須繳交</w:t>
            </w:r>
            <w:r>
              <w:rPr>
                <w:rFonts w:eastAsia="標楷體"/>
                <w:b/>
                <w:sz w:val="28"/>
                <w:szCs w:val="28"/>
              </w:rPr>
              <w:t>見習</w:t>
            </w:r>
            <w:r>
              <w:rPr>
                <w:rFonts w:eastAsia="標楷體"/>
                <w:sz w:val="28"/>
                <w:szCs w:val="28"/>
              </w:rPr>
              <w:t>報告給見習指導員審閱</w:t>
            </w:r>
            <w:r>
              <w:rPr>
                <w:rFonts w:eastAsia="標楷體"/>
                <w:sz w:val="28"/>
                <w:szCs w:val="28"/>
              </w:rPr>
              <w:t>)</w:t>
            </w:r>
            <w:r>
              <w:rPr>
                <w:rFonts w:eastAsia="標楷體"/>
                <w:sz w:val="28"/>
                <w:szCs w:val="28"/>
              </w:rPr>
              <w:t>。</w:t>
            </w:r>
          </w:p>
          <w:p w14:paraId="273758F2" w14:textId="77777777" w:rsidR="00B770AA" w:rsidRDefault="005C3FDF">
            <w:pPr>
              <w:spacing w:line="400" w:lineRule="exact"/>
              <w:ind w:left="1467" w:hanging="1414"/>
            </w:pPr>
            <w:r>
              <w:rPr>
                <w:rFonts w:eastAsia="標楷體"/>
                <w:sz w:val="28"/>
                <w:szCs w:val="28"/>
              </w:rPr>
              <w:t>第二階段：進行</w:t>
            </w:r>
            <w:r>
              <w:rPr>
                <w:rFonts w:eastAsia="標楷體"/>
                <w:b/>
                <w:sz w:val="28"/>
                <w:szCs w:val="28"/>
              </w:rPr>
              <w:t>收案及追蹤</w:t>
            </w:r>
            <w:r>
              <w:rPr>
                <w:rFonts w:eastAsia="標楷體"/>
                <w:sz w:val="28"/>
                <w:szCs w:val="28"/>
              </w:rPr>
              <w:t>，至少</w:t>
            </w:r>
            <w:r>
              <w:rPr>
                <w:rFonts w:eastAsia="標楷體"/>
                <w:sz w:val="28"/>
                <w:szCs w:val="28"/>
              </w:rPr>
              <w:t>5</w:t>
            </w:r>
            <w:r>
              <w:rPr>
                <w:rFonts w:eastAsia="標楷體"/>
                <w:sz w:val="28"/>
                <w:szCs w:val="28"/>
              </w:rPr>
              <w:t>案</w:t>
            </w:r>
            <w:r>
              <w:rPr>
                <w:rFonts w:eastAsia="標楷體"/>
                <w:sz w:val="28"/>
                <w:szCs w:val="28"/>
              </w:rPr>
              <w:t>(3</w:t>
            </w:r>
            <w:r>
              <w:rPr>
                <w:rFonts w:eastAsia="標楷體"/>
                <w:sz w:val="28"/>
                <w:szCs w:val="28"/>
              </w:rPr>
              <w:t>個月內完成，每一個案至少追蹤</w:t>
            </w:r>
            <w:r>
              <w:rPr>
                <w:rFonts w:eastAsia="標楷體"/>
                <w:sz w:val="28"/>
                <w:szCs w:val="28"/>
              </w:rPr>
              <w:t>2</w:t>
            </w:r>
            <w:r>
              <w:rPr>
                <w:rFonts w:eastAsia="標楷體"/>
                <w:sz w:val="28"/>
                <w:szCs w:val="28"/>
              </w:rPr>
              <w:t>次</w:t>
            </w:r>
            <w:r>
              <w:rPr>
                <w:rFonts w:eastAsia="標楷體"/>
                <w:sz w:val="28"/>
                <w:szCs w:val="28"/>
              </w:rPr>
              <w:t>)</w:t>
            </w:r>
            <w:r>
              <w:rPr>
                <w:rFonts w:eastAsia="標楷體"/>
                <w:sz w:val="28"/>
                <w:szCs w:val="28"/>
              </w:rPr>
              <w:t>。</w:t>
            </w:r>
          </w:p>
          <w:p w14:paraId="115C056C" w14:textId="77777777" w:rsidR="00B770AA" w:rsidRDefault="005C3FDF">
            <w:pPr>
              <w:spacing w:line="400" w:lineRule="exact"/>
              <w:ind w:left="1467" w:hanging="1414"/>
            </w:pPr>
            <w:r>
              <w:rPr>
                <w:rFonts w:eastAsia="標楷體"/>
                <w:sz w:val="28"/>
                <w:szCs w:val="28"/>
              </w:rPr>
              <w:t>第三階段：第一次個案討論</w:t>
            </w:r>
            <w:r>
              <w:rPr>
                <w:rFonts w:eastAsia="標楷體"/>
                <w:sz w:val="28"/>
                <w:szCs w:val="28"/>
              </w:rPr>
              <w:t>(</w:t>
            </w:r>
            <w:r>
              <w:rPr>
                <w:rFonts w:eastAsia="標楷體"/>
                <w:sz w:val="28"/>
                <w:szCs w:val="28"/>
              </w:rPr>
              <w:t>於所收案中，擇一個案</w:t>
            </w:r>
            <w:r>
              <w:rPr>
                <w:rFonts w:eastAsia="標楷體"/>
                <w:sz w:val="28"/>
                <w:szCs w:val="28"/>
              </w:rPr>
              <w:t>)</w:t>
            </w:r>
            <w:r>
              <w:rPr>
                <w:rFonts w:eastAsia="標楷體"/>
                <w:sz w:val="28"/>
                <w:szCs w:val="28"/>
              </w:rPr>
              <w:t>。</w:t>
            </w:r>
          </w:p>
          <w:p w14:paraId="1248BAFB" w14:textId="77777777" w:rsidR="00B770AA" w:rsidRDefault="005C3FDF">
            <w:pPr>
              <w:spacing w:line="400" w:lineRule="exact"/>
              <w:ind w:left="1467" w:hanging="1414"/>
            </w:pPr>
            <w:r>
              <w:rPr>
                <w:rFonts w:eastAsia="標楷體"/>
                <w:sz w:val="28"/>
                <w:szCs w:val="28"/>
              </w:rPr>
              <w:t>第四階段：持續</w:t>
            </w:r>
            <w:r>
              <w:rPr>
                <w:rFonts w:eastAsia="標楷體"/>
                <w:b/>
                <w:sz w:val="28"/>
                <w:szCs w:val="28"/>
              </w:rPr>
              <w:t>追蹤原收案之個案或另新收案</w:t>
            </w:r>
            <w:r>
              <w:rPr>
                <w:rFonts w:eastAsia="標楷體"/>
                <w:sz w:val="28"/>
                <w:szCs w:val="28"/>
              </w:rPr>
              <w:t>，維持</w:t>
            </w:r>
            <w:r>
              <w:rPr>
                <w:rFonts w:eastAsia="標楷體"/>
                <w:sz w:val="28"/>
                <w:szCs w:val="28"/>
              </w:rPr>
              <w:t>5</w:t>
            </w:r>
            <w:r>
              <w:rPr>
                <w:rFonts w:eastAsia="標楷體"/>
                <w:sz w:val="28"/>
                <w:szCs w:val="28"/>
              </w:rPr>
              <w:t>案</w:t>
            </w:r>
            <w:r>
              <w:rPr>
                <w:rFonts w:eastAsia="標楷體"/>
                <w:sz w:val="28"/>
                <w:szCs w:val="28"/>
              </w:rPr>
              <w:t>(3</w:t>
            </w:r>
            <w:r>
              <w:rPr>
                <w:rFonts w:eastAsia="標楷體"/>
                <w:sz w:val="28"/>
                <w:szCs w:val="28"/>
              </w:rPr>
              <w:t>個月內完成</w:t>
            </w:r>
            <w:r>
              <w:rPr>
                <w:rFonts w:eastAsia="標楷體"/>
                <w:sz w:val="28"/>
                <w:szCs w:val="28"/>
              </w:rPr>
              <w:t>)</w:t>
            </w:r>
            <w:r>
              <w:rPr>
                <w:rFonts w:eastAsia="標楷體"/>
                <w:sz w:val="28"/>
                <w:szCs w:val="28"/>
              </w:rPr>
              <w:t>。</w:t>
            </w:r>
          </w:p>
          <w:p w14:paraId="0B39F23F" w14:textId="77777777" w:rsidR="00B770AA" w:rsidRDefault="005C3FDF">
            <w:pPr>
              <w:spacing w:line="400" w:lineRule="exact"/>
              <w:ind w:left="392" w:hanging="392"/>
            </w:pPr>
            <w:r>
              <w:rPr>
                <w:rFonts w:eastAsia="標楷體"/>
                <w:sz w:val="28"/>
                <w:szCs w:val="28"/>
              </w:rPr>
              <w:t>第五階段：第二次個案討論</w:t>
            </w:r>
            <w:r>
              <w:rPr>
                <w:rFonts w:eastAsia="標楷體"/>
                <w:sz w:val="28"/>
                <w:szCs w:val="28"/>
              </w:rPr>
              <w:t>(</w:t>
            </w:r>
            <w:r>
              <w:rPr>
                <w:rFonts w:eastAsia="標楷體"/>
                <w:sz w:val="28"/>
                <w:szCs w:val="28"/>
              </w:rPr>
              <w:t>於所收案中，擇</w:t>
            </w:r>
            <w:r>
              <w:rPr>
                <w:rFonts w:eastAsia="標楷體"/>
                <w:sz w:val="28"/>
                <w:szCs w:val="28"/>
              </w:rPr>
              <w:t>1</w:t>
            </w:r>
            <w:r>
              <w:rPr>
                <w:rFonts w:eastAsia="標楷體"/>
                <w:sz w:val="28"/>
                <w:szCs w:val="28"/>
              </w:rPr>
              <w:t>個案</w:t>
            </w:r>
            <w:r>
              <w:rPr>
                <w:rFonts w:eastAsia="標楷體"/>
                <w:sz w:val="28"/>
                <w:szCs w:val="28"/>
              </w:rPr>
              <w:t>)</w:t>
            </w:r>
            <w:r>
              <w:rPr>
                <w:rFonts w:eastAsia="標楷體"/>
                <w:sz w:val="28"/>
                <w:szCs w:val="28"/>
              </w:rPr>
              <w:t>。</w:t>
            </w:r>
          </w:p>
        </w:tc>
      </w:tr>
      <w:tr w:rsidR="00B770AA" w14:paraId="04E42C05" w14:textId="77777777">
        <w:tblPrEx>
          <w:tblCellMar>
            <w:top w:w="0" w:type="dxa"/>
            <w:bottom w:w="0" w:type="dxa"/>
          </w:tblCellMar>
        </w:tblPrEx>
        <w:trPr>
          <w:trHeight w:val="1263"/>
          <w:jc w:val="center"/>
        </w:trPr>
        <w:tc>
          <w:tcPr>
            <w:tcW w:w="206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64EB51D2" w14:textId="77777777" w:rsidR="00B770AA" w:rsidRDefault="00B770AA">
            <w:pPr>
              <w:spacing w:line="400" w:lineRule="exact"/>
              <w:jc w:val="both"/>
              <w:rPr>
                <w:rFonts w:eastAsia="標楷體"/>
                <w:b/>
                <w:sz w:val="28"/>
                <w:szCs w:val="28"/>
              </w:rPr>
            </w:pPr>
          </w:p>
        </w:tc>
        <w:tc>
          <w:tcPr>
            <w:tcW w:w="215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2AEDB14" w14:textId="77777777" w:rsidR="00B770AA" w:rsidRDefault="00B770AA">
            <w:pPr>
              <w:spacing w:line="400" w:lineRule="exact"/>
              <w:ind w:left="213" w:hanging="213"/>
              <w:jc w:val="both"/>
              <w:rPr>
                <w:rFonts w:eastAsia="標楷體"/>
                <w:sz w:val="28"/>
                <w:szCs w:val="28"/>
              </w:rPr>
            </w:pPr>
          </w:p>
        </w:tc>
        <w:tc>
          <w:tcPr>
            <w:tcW w:w="10756"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7917566B" w14:textId="77777777" w:rsidR="00B770AA" w:rsidRDefault="005C3FDF">
            <w:pPr>
              <w:spacing w:line="400" w:lineRule="exact"/>
              <w:jc w:val="both"/>
            </w:pPr>
            <w:r>
              <w:rPr>
                <w:rFonts w:eastAsia="標楷體"/>
                <w:b/>
                <w:sz w:val="28"/>
                <w:szCs w:val="28"/>
              </w:rPr>
              <w:t>備註：</w:t>
            </w:r>
          </w:p>
          <w:p w14:paraId="0F5B4401" w14:textId="77777777" w:rsidR="00B770AA" w:rsidRDefault="005C3FDF">
            <w:pPr>
              <w:spacing w:line="400" w:lineRule="exact"/>
              <w:ind w:left="376" w:hanging="64"/>
              <w:jc w:val="both"/>
            </w:pPr>
            <w:r>
              <w:rPr>
                <w:rFonts w:eastAsia="標楷體"/>
                <w:sz w:val="28"/>
                <w:szCs w:val="28"/>
              </w:rPr>
              <w:t>1.</w:t>
            </w:r>
            <w:r>
              <w:rPr>
                <w:rFonts w:eastAsia="標楷體"/>
                <w:sz w:val="28"/>
                <w:szCs w:val="28"/>
              </w:rPr>
              <w:t>營養師見習報告表（範例），如附件三</w:t>
            </w:r>
            <w:r>
              <w:rPr>
                <w:rFonts w:eastAsia="標楷體"/>
                <w:sz w:val="28"/>
                <w:szCs w:val="28"/>
              </w:rPr>
              <w:t>-1</w:t>
            </w:r>
            <w:r>
              <w:rPr>
                <w:rFonts w:eastAsia="標楷體"/>
                <w:sz w:val="28"/>
                <w:szCs w:val="28"/>
              </w:rPr>
              <w:t>。</w:t>
            </w:r>
          </w:p>
          <w:p w14:paraId="3B4C9B07" w14:textId="77777777" w:rsidR="00B770AA" w:rsidRDefault="005C3FDF">
            <w:pPr>
              <w:spacing w:line="400" w:lineRule="exact"/>
              <w:ind w:left="293" w:firstLine="20"/>
            </w:pPr>
            <w:r>
              <w:rPr>
                <w:rFonts w:eastAsia="標楷體"/>
                <w:sz w:val="28"/>
                <w:szCs w:val="28"/>
              </w:rPr>
              <w:t>2.</w:t>
            </w:r>
            <w:r>
              <w:rPr>
                <w:rFonts w:eastAsia="標楷體"/>
                <w:sz w:val="28"/>
                <w:szCs w:val="28"/>
              </w:rPr>
              <w:t>護理、營養及藥事等專業人員收案之</w:t>
            </w:r>
            <w:r>
              <w:rPr>
                <w:rFonts w:eastAsia="標楷體"/>
                <w:b/>
                <w:sz w:val="28"/>
                <w:szCs w:val="28"/>
              </w:rPr>
              <w:t>實習</w:t>
            </w:r>
            <w:r>
              <w:rPr>
                <w:rFonts w:eastAsia="標楷體"/>
                <w:sz w:val="28"/>
                <w:szCs w:val="28"/>
              </w:rPr>
              <w:t>書面報告</w:t>
            </w:r>
            <w:r>
              <w:rPr>
                <w:rFonts w:eastAsia="標楷體"/>
                <w:sz w:val="28"/>
                <w:szCs w:val="28"/>
              </w:rPr>
              <w:t>(</w:t>
            </w:r>
            <w:r>
              <w:rPr>
                <w:rFonts w:eastAsia="標楷體"/>
                <w:sz w:val="28"/>
                <w:szCs w:val="28"/>
              </w:rPr>
              <w:t>範例</w:t>
            </w:r>
            <w:r>
              <w:rPr>
                <w:rFonts w:eastAsia="標楷體"/>
                <w:sz w:val="28"/>
                <w:szCs w:val="28"/>
              </w:rPr>
              <w:t>)</w:t>
            </w:r>
            <w:r>
              <w:rPr>
                <w:rFonts w:eastAsia="標楷體"/>
                <w:sz w:val="28"/>
                <w:szCs w:val="28"/>
              </w:rPr>
              <w:t>，如附件三</w:t>
            </w:r>
            <w:r>
              <w:rPr>
                <w:rFonts w:eastAsia="標楷體"/>
                <w:sz w:val="28"/>
                <w:szCs w:val="28"/>
              </w:rPr>
              <w:t>-2</w:t>
            </w:r>
            <w:r>
              <w:rPr>
                <w:rFonts w:eastAsia="標楷體"/>
                <w:sz w:val="28"/>
                <w:szCs w:val="28"/>
              </w:rPr>
              <w:t>。</w:t>
            </w:r>
          </w:p>
        </w:tc>
      </w:tr>
      <w:tr w:rsidR="00B770AA" w14:paraId="4C440B82" w14:textId="77777777">
        <w:tblPrEx>
          <w:tblCellMar>
            <w:top w:w="0" w:type="dxa"/>
            <w:bottom w:w="0" w:type="dxa"/>
          </w:tblCellMar>
        </w:tblPrEx>
        <w:trPr>
          <w:trHeight w:val="695"/>
          <w:jc w:val="center"/>
        </w:trPr>
        <w:tc>
          <w:tcPr>
            <w:tcW w:w="2066"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40797270" w14:textId="77777777" w:rsidR="00B770AA" w:rsidRDefault="005C3FDF">
            <w:pPr>
              <w:spacing w:line="400" w:lineRule="exact"/>
              <w:jc w:val="both"/>
            </w:pPr>
            <w:r>
              <w:rPr>
                <w:rFonts w:eastAsia="標楷體"/>
                <w:b/>
                <w:sz w:val="28"/>
                <w:szCs w:val="28"/>
              </w:rPr>
              <w:t>見</w:t>
            </w:r>
            <w:r>
              <w:rPr>
                <w:rFonts w:eastAsia="標楷體"/>
                <w:b/>
                <w:sz w:val="28"/>
                <w:szCs w:val="28"/>
              </w:rPr>
              <w:t>(</w:t>
            </w:r>
            <w:r>
              <w:rPr>
                <w:rFonts w:eastAsia="標楷體"/>
                <w:b/>
                <w:sz w:val="28"/>
                <w:szCs w:val="28"/>
              </w:rPr>
              <w:t>實</w:t>
            </w:r>
            <w:r>
              <w:rPr>
                <w:rFonts w:eastAsia="標楷體"/>
                <w:b/>
                <w:sz w:val="28"/>
                <w:szCs w:val="28"/>
              </w:rPr>
              <w:t>)</w:t>
            </w:r>
            <w:r>
              <w:rPr>
                <w:rFonts w:eastAsia="標楷體"/>
                <w:b/>
                <w:sz w:val="28"/>
                <w:szCs w:val="28"/>
              </w:rPr>
              <w:t>習課程內容</w:t>
            </w:r>
          </w:p>
        </w:tc>
        <w:tc>
          <w:tcPr>
            <w:tcW w:w="77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281C7D" w14:textId="77777777" w:rsidR="00B770AA" w:rsidRDefault="005C3FDF">
            <w:pPr>
              <w:spacing w:line="400" w:lineRule="exact"/>
              <w:ind w:left="70" w:hanging="70"/>
              <w:jc w:val="both"/>
            </w:pPr>
            <w:r>
              <w:rPr>
                <w:rFonts w:eastAsia="標楷體"/>
                <w:sz w:val="28"/>
                <w:szCs w:val="28"/>
              </w:rPr>
              <w:t>詳如附件三</w:t>
            </w:r>
            <w:r>
              <w:rPr>
                <w:rFonts w:eastAsia="標楷體"/>
                <w:sz w:val="28"/>
                <w:szCs w:val="28"/>
              </w:rPr>
              <w:t>-3</w:t>
            </w:r>
            <w:r>
              <w:rPr>
                <w:rFonts w:eastAsia="標楷體"/>
                <w:sz w:val="28"/>
                <w:szCs w:val="28"/>
              </w:rPr>
              <w:t>。</w:t>
            </w:r>
          </w:p>
          <w:p w14:paraId="33D9AD2B" w14:textId="77777777" w:rsidR="00B770AA" w:rsidRDefault="00B770AA">
            <w:pPr>
              <w:spacing w:line="320" w:lineRule="exact"/>
              <w:rPr>
                <w:rFonts w:eastAsia="標楷體"/>
                <w:sz w:val="28"/>
                <w:szCs w:val="28"/>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D52895" w14:textId="77777777" w:rsidR="00B770AA" w:rsidRDefault="005C3FDF">
            <w:pPr>
              <w:spacing w:line="400" w:lineRule="exact"/>
              <w:jc w:val="both"/>
            </w:pPr>
            <w:r>
              <w:rPr>
                <w:rFonts w:eastAsia="標楷體"/>
                <w:sz w:val="28"/>
                <w:szCs w:val="28"/>
              </w:rPr>
              <w:t>詳如附件三</w:t>
            </w:r>
            <w:r>
              <w:rPr>
                <w:rFonts w:eastAsia="標楷體"/>
                <w:sz w:val="28"/>
                <w:szCs w:val="28"/>
              </w:rPr>
              <w:t>-4</w:t>
            </w:r>
            <w:r>
              <w:rPr>
                <w:rFonts w:eastAsia="標楷體"/>
                <w:sz w:val="28"/>
                <w:szCs w:val="28"/>
              </w:rPr>
              <w:t>。</w:t>
            </w:r>
          </w:p>
        </w:tc>
        <w:tc>
          <w:tcPr>
            <w:tcW w:w="2656"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C82AD6D" w14:textId="77777777" w:rsidR="00B770AA" w:rsidRDefault="005C3FDF">
            <w:pPr>
              <w:spacing w:line="400" w:lineRule="exact"/>
              <w:jc w:val="both"/>
            </w:pPr>
            <w:r>
              <w:rPr>
                <w:rFonts w:eastAsia="標楷體"/>
                <w:sz w:val="28"/>
                <w:szCs w:val="28"/>
              </w:rPr>
              <w:t>詳如附件三</w:t>
            </w:r>
            <w:r>
              <w:rPr>
                <w:rFonts w:eastAsia="標楷體"/>
                <w:sz w:val="28"/>
                <w:szCs w:val="28"/>
              </w:rPr>
              <w:t>-5</w:t>
            </w:r>
            <w:r>
              <w:rPr>
                <w:rFonts w:eastAsia="標楷體"/>
                <w:sz w:val="28"/>
                <w:szCs w:val="28"/>
              </w:rPr>
              <w:t>。</w:t>
            </w:r>
          </w:p>
        </w:tc>
      </w:tr>
      <w:tr w:rsidR="00B770AA" w14:paraId="330ABBDB" w14:textId="77777777">
        <w:tblPrEx>
          <w:tblCellMar>
            <w:top w:w="0" w:type="dxa"/>
            <w:bottom w:w="0" w:type="dxa"/>
          </w:tblCellMar>
        </w:tblPrEx>
        <w:trPr>
          <w:trHeight w:val="3232"/>
          <w:jc w:val="center"/>
        </w:trPr>
        <w:tc>
          <w:tcPr>
            <w:tcW w:w="2066"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697A5D0E" w14:textId="77777777" w:rsidR="00B770AA" w:rsidRDefault="005C3FDF">
            <w:pPr>
              <w:spacing w:line="400" w:lineRule="exact"/>
              <w:jc w:val="both"/>
            </w:pPr>
            <w:r>
              <w:rPr>
                <w:rFonts w:eastAsia="標楷體"/>
                <w:b/>
                <w:sz w:val="28"/>
                <w:szCs w:val="28"/>
              </w:rPr>
              <w:lastRenderedPageBreak/>
              <w:t>見</w:t>
            </w:r>
            <w:r>
              <w:rPr>
                <w:rFonts w:eastAsia="標楷體"/>
                <w:b/>
                <w:sz w:val="28"/>
                <w:szCs w:val="28"/>
              </w:rPr>
              <w:t>(</w:t>
            </w:r>
            <w:r>
              <w:rPr>
                <w:rFonts w:eastAsia="標楷體"/>
                <w:b/>
                <w:sz w:val="28"/>
                <w:szCs w:val="28"/>
              </w:rPr>
              <w:t>實</w:t>
            </w:r>
            <w:r>
              <w:rPr>
                <w:rFonts w:eastAsia="標楷體"/>
                <w:b/>
                <w:sz w:val="28"/>
                <w:szCs w:val="28"/>
              </w:rPr>
              <w:t>)</w:t>
            </w:r>
            <w:r>
              <w:rPr>
                <w:rFonts w:eastAsia="標楷體"/>
                <w:b/>
                <w:sz w:val="28"/>
                <w:szCs w:val="28"/>
              </w:rPr>
              <w:t>習之場所</w:t>
            </w:r>
          </w:p>
        </w:tc>
        <w:tc>
          <w:tcPr>
            <w:tcW w:w="1291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1650D255" w14:textId="77777777" w:rsidR="00B770AA" w:rsidRDefault="005C3FDF">
            <w:pPr>
              <w:spacing w:line="400" w:lineRule="exact"/>
            </w:pPr>
            <w:r>
              <w:rPr>
                <w:rFonts w:eastAsia="標楷體"/>
                <w:b/>
                <w:sz w:val="28"/>
                <w:szCs w:val="28"/>
              </w:rPr>
              <w:t>下列場所擇</w:t>
            </w:r>
            <w:r>
              <w:rPr>
                <w:rFonts w:eastAsia="標楷體"/>
                <w:b/>
                <w:sz w:val="28"/>
                <w:szCs w:val="28"/>
              </w:rPr>
              <w:t>1</w:t>
            </w:r>
          </w:p>
          <w:p w14:paraId="35A1BE1A" w14:textId="77777777" w:rsidR="00B770AA" w:rsidRDefault="005C3FDF">
            <w:pPr>
              <w:numPr>
                <w:ilvl w:val="0"/>
                <w:numId w:val="2"/>
              </w:numPr>
              <w:spacing w:line="400" w:lineRule="exact"/>
              <w:rPr>
                <w:rFonts w:eastAsia="標楷體"/>
                <w:sz w:val="28"/>
                <w:szCs w:val="28"/>
                <w:u w:val="single"/>
              </w:rPr>
            </w:pPr>
            <w:r>
              <w:rPr>
                <w:rFonts w:eastAsia="標楷體"/>
                <w:sz w:val="28"/>
                <w:szCs w:val="28"/>
                <w:u w:val="single"/>
              </w:rPr>
              <w:t>具「糖尿病健康促進機構」之醫療院所。</w:t>
            </w:r>
          </w:p>
          <w:p w14:paraId="1906C044" w14:textId="77777777" w:rsidR="00B770AA" w:rsidRDefault="005C3FDF">
            <w:pPr>
              <w:numPr>
                <w:ilvl w:val="0"/>
                <w:numId w:val="2"/>
              </w:numPr>
              <w:spacing w:line="400" w:lineRule="exact"/>
            </w:pPr>
            <w:r>
              <w:rPr>
                <w:rFonts w:eastAsia="標楷體"/>
                <w:sz w:val="28"/>
                <w:szCs w:val="28"/>
                <w:u w:val="single"/>
              </w:rPr>
              <w:t>具糖尿病共同照護網團隊運作之醫療院所，執行「全民健康保險之糖尿病品質支付服務」</w:t>
            </w:r>
            <w:r>
              <w:rPr>
                <w:rFonts w:eastAsia="標楷體"/>
                <w:sz w:val="28"/>
                <w:szCs w:val="28"/>
                <w:u w:val="single"/>
              </w:rPr>
              <w:t>2</w:t>
            </w:r>
            <w:r>
              <w:rPr>
                <w:rFonts w:eastAsia="標楷體"/>
                <w:sz w:val="28"/>
                <w:szCs w:val="28"/>
                <w:u w:val="single"/>
              </w:rPr>
              <w:t>年以上，並經由「各縣市照護網」推薦之醫療院所。</w:t>
            </w:r>
          </w:p>
        </w:tc>
      </w:tr>
      <w:tr w:rsidR="00B770AA" w14:paraId="45CFE8FE" w14:textId="77777777">
        <w:tblPrEx>
          <w:tblCellMar>
            <w:top w:w="0" w:type="dxa"/>
            <w:bottom w:w="0" w:type="dxa"/>
          </w:tblCellMar>
        </w:tblPrEx>
        <w:trPr>
          <w:trHeight w:val="709"/>
          <w:jc w:val="center"/>
        </w:trPr>
        <w:tc>
          <w:tcPr>
            <w:tcW w:w="2066"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3DD5A184" w14:textId="77777777" w:rsidR="00B770AA" w:rsidRDefault="005C3FDF">
            <w:pPr>
              <w:spacing w:line="400" w:lineRule="exact"/>
              <w:jc w:val="both"/>
            </w:pPr>
            <w:r>
              <w:rPr>
                <w:rFonts w:eastAsia="標楷體"/>
                <w:b/>
                <w:sz w:val="28"/>
                <w:szCs w:val="28"/>
              </w:rPr>
              <w:t>見</w:t>
            </w:r>
            <w:r>
              <w:rPr>
                <w:rFonts w:eastAsia="標楷體"/>
                <w:b/>
                <w:sz w:val="28"/>
                <w:szCs w:val="28"/>
              </w:rPr>
              <w:t>(</w:t>
            </w:r>
            <w:r>
              <w:rPr>
                <w:rFonts w:eastAsia="標楷體"/>
                <w:b/>
                <w:sz w:val="28"/>
                <w:szCs w:val="28"/>
              </w:rPr>
              <w:t>實</w:t>
            </w:r>
            <w:r>
              <w:rPr>
                <w:rFonts w:eastAsia="標楷體"/>
                <w:b/>
                <w:sz w:val="28"/>
                <w:szCs w:val="28"/>
              </w:rPr>
              <w:t>)</w:t>
            </w:r>
            <w:r>
              <w:rPr>
                <w:rFonts w:eastAsia="標楷體"/>
                <w:b/>
                <w:sz w:val="28"/>
                <w:szCs w:val="28"/>
              </w:rPr>
              <w:t>習之師資</w:t>
            </w:r>
          </w:p>
        </w:tc>
        <w:tc>
          <w:tcPr>
            <w:tcW w:w="377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A22071" w14:textId="77777777" w:rsidR="00B770AA" w:rsidRDefault="005C3FDF">
            <w:pPr>
              <w:spacing w:line="360" w:lineRule="exact"/>
              <w:ind w:left="-1378" w:firstLine="1413"/>
            </w:pPr>
            <w:r>
              <w:rPr>
                <w:rFonts w:eastAsia="標楷體"/>
                <w:b/>
                <w:sz w:val="28"/>
                <w:szCs w:val="28"/>
              </w:rPr>
              <w:t>符合下列之</w:t>
            </w:r>
            <w:r>
              <w:rPr>
                <w:rFonts w:eastAsia="標楷體"/>
                <w:b/>
                <w:sz w:val="28"/>
                <w:szCs w:val="28"/>
              </w:rPr>
              <w:t>1</w:t>
            </w:r>
            <w:r>
              <w:rPr>
                <w:rFonts w:eastAsia="標楷體"/>
                <w:b/>
                <w:sz w:val="28"/>
                <w:szCs w:val="28"/>
              </w:rPr>
              <w:t>者</w:t>
            </w:r>
          </w:p>
          <w:p w14:paraId="31C36093" w14:textId="77777777" w:rsidR="00B770AA" w:rsidRDefault="005C3FDF">
            <w:pPr>
              <w:spacing w:line="360" w:lineRule="exact"/>
              <w:ind w:left="393" w:hanging="179"/>
              <w:jc w:val="both"/>
            </w:pPr>
            <w:r>
              <w:rPr>
                <w:rFonts w:eastAsia="標楷體"/>
                <w:sz w:val="28"/>
                <w:szCs w:val="28"/>
              </w:rPr>
              <w:t>1.</w:t>
            </w:r>
            <w:r>
              <w:rPr>
                <w:rFonts w:eastAsia="標楷體"/>
                <w:sz w:val="28"/>
                <w:szCs w:val="28"/>
              </w:rPr>
              <w:t>指導之醫師，須具</w:t>
            </w:r>
            <w:r>
              <w:rPr>
                <w:rFonts w:eastAsia="標楷體"/>
                <w:sz w:val="28"/>
                <w:szCs w:val="28"/>
              </w:rPr>
              <w:t>2</w:t>
            </w:r>
            <w:r>
              <w:rPr>
                <w:rFonts w:eastAsia="標楷體"/>
                <w:sz w:val="28"/>
                <w:szCs w:val="28"/>
              </w:rPr>
              <w:t>年上</w:t>
            </w:r>
            <w:r>
              <w:rPr>
                <w:rFonts w:eastAsia="標楷體"/>
                <w:sz w:val="28"/>
                <w:szCs w:val="28"/>
              </w:rPr>
              <w:t>CDE</w:t>
            </w:r>
            <w:r>
              <w:rPr>
                <w:rFonts w:eastAsia="標楷體"/>
                <w:sz w:val="28"/>
                <w:szCs w:val="28"/>
              </w:rPr>
              <w:t>資格及</w:t>
            </w:r>
            <w:r>
              <w:rPr>
                <w:rFonts w:eastAsia="標楷體"/>
                <w:sz w:val="28"/>
                <w:szCs w:val="28"/>
              </w:rPr>
              <w:t>2</w:t>
            </w:r>
            <w:r>
              <w:rPr>
                <w:rFonts w:eastAsia="標楷體"/>
                <w:sz w:val="28"/>
                <w:szCs w:val="28"/>
              </w:rPr>
              <w:t>年以上之糖尿病實務經驗，其指導護理師、營養師皆須具</w:t>
            </w:r>
            <w:r>
              <w:rPr>
                <w:rFonts w:eastAsia="標楷體"/>
                <w:sz w:val="28"/>
                <w:szCs w:val="28"/>
              </w:rPr>
              <w:t>CDE</w:t>
            </w:r>
            <w:r>
              <w:rPr>
                <w:rFonts w:eastAsia="標楷體"/>
                <w:sz w:val="28"/>
                <w:szCs w:val="28"/>
              </w:rPr>
              <w:t>資格，且為專任或兼任。</w:t>
            </w:r>
          </w:p>
          <w:p w14:paraId="2F5CB2DB" w14:textId="77777777" w:rsidR="00B770AA" w:rsidRDefault="005C3FDF">
            <w:pPr>
              <w:spacing w:line="360" w:lineRule="exact"/>
              <w:ind w:left="393" w:hanging="179"/>
              <w:jc w:val="both"/>
            </w:pPr>
            <w:r>
              <w:rPr>
                <w:rFonts w:eastAsia="標楷體"/>
                <w:sz w:val="28"/>
                <w:szCs w:val="28"/>
              </w:rPr>
              <w:t>2.</w:t>
            </w:r>
            <w:r>
              <w:rPr>
                <w:rFonts w:eastAsia="標楷體"/>
                <w:sz w:val="28"/>
                <w:szCs w:val="28"/>
              </w:rPr>
              <w:t>具「</w:t>
            </w:r>
            <w:r>
              <w:rPr>
                <w:rFonts w:eastAsia="標楷體"/>
                <w:sz w:val="28"/>
                <w:szCs w:val="28"/>
                <w:u w:val="single"/>
              </w:rPr>
              <w:t>全民健康保險之糖尿病品質支付服務</w:t>
            </w:r>
            <w:r>
              <w:rPr>
                <w:rFonts w:eastAsia="標楷體"/>
                <w:sz w:val="28"/>
                <w:szCs w:val="28"/>
              </w:rPr>
              <w:t>」實務經驗滿</w:t>
            </w:r>
            <w:r>
              <w:rPr>
                <w:rFonts w:eastAsia="標楷體"/>
                <w:sz w:val="28"/>
                <w:szCs w:val="28"/>
              </w:rPr>
              <w:t>2</w:t>
            </w:r>
            <w:r>
              <w:rPr>
                <w:rFonts w:eastAsia="標楷體"/>
                <w:sz w:val="28"/>
                <w:szCs w:val="28"/>
              </w:rPr>
              <w:t>年，並經由「中華民國糖尿病學會或中華民國糖尿病衛教學會推薦者」。</w:t>
            </w:r>
          </w:p>
          <w:p w14:paraId="12465207" w14:textId="77777777" w:rsidR="00B770AA" w:rsidRDefault="00B770AA">
            <w:pPr>
              <w:spacing w:line="360" w:lineRule="exact"/>
              <w:ind w:left="396" w:hanging="182"/>
              <w:rPr>
                <w:rFonts w:eastAsia="標楷體"/>
                <w:sz w:val="28"/>
                <w:szCs w:val="28"/>
              </w:rPr>
            </w:pPr>
          </w:p>
        </w:tc>
        <w:tc>
          <w:tcPr>
            <w:tcW w:w="39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C5A18C" w14:textId="77777777" w:rsidR="00B770AA" w:rsidRDefault="005C3FDF">
            <w:pPr>
              <w:spacing w:line="400" w:lineRule="exact"/>
              <w:ind w:left="-1378" w:firstLine="1413"/>
            </w:pPr>
            <w:r>
              <w:rPr>
                <w:rFonts w:eastAsia="標楷體"/>
                <w:b/>
                <w:sz w:val="28"/>
                <w:szCs w:val="28"/>
              </w:rPr>
              <w:t>符合下列之</w:t>
            </w:r>
            <w:r>
              <w:rPr>
                <w:rFonts w:eastAsia="標楷體"/>
                <w:b/>
                <w:sz w:val="28"/>
                <w:szCs w:val="28"/>
              </w:rPr>
              <w:t>1</w:t>
            </w:r>
            <w:r>
              <w:rPr>
                <w:rFonts w:eastAsia="標楷體"/>
                <w:b/>
                <w:sz w:val="28"/>
                <w:szCs w:val="28"/>
              </w:rPr>
              <w:t>者</w:t>
            </w:r>
          </w:p>
          <w:p w14:paraId="6ED34AE1" w14:textId="77777777" w:rsidR="00B770AA" w:rsidRDefault="005C3FDF">
            <w:pPr>
              <w:spacing w:line="400" w:lineRule="exact"/>
              <w:ind w:left="396" w:hanging="182"/>
            </w:pPr>
            <w:r>
              <w:rPr>
                <w:rFonts w:eastAsia="標楷體"/>
                <w:sz w:val="28"/>
                <w:szCs w:val="28"/>
                <w:u w:val="single"/>
              </w:rPr>
              <w:t>1.</w:t>
            </w:r>
            <w:r>
              <w:rPr>
                <w:rFonts w:eastAsia="標楷體"/>
                <w:sz w:val="28"/>
                <w:szCs w:val="28"/>
                <w:u w:val="single"/>
              </w:rPr>
              <w:t>指導之藥師，須具</w:t>
            </w:r>
            <w:r>
              <w:rPr>
                <w:rFonts w:eastAsia="標楷體"/>
                <w:sz w:val="28"/>
                <w:szCs w:val="28"/>
                <w:u w:val="single"/>
              </w:rPr>
              <w:t>2</w:t>
            </w:r>
            <w:r>
              <w:rPr>
                <w:rFonts w:eastAsia="標楷體"/>
                <w:sz w:val="28"/>
                <w:szCs w:val="28"/>
                <w:u w:val="single"/>
              </w:rPr>
              <w:t>年上</w:t>
            </w:r>
            <w:r>
              <w:rPr>
                <w:rFonts w:eastAsia="標楷體"/>
                <w:sz w:val="28"/>
                <w:szCs w:val="28"/>
                <w:u w:val="single"/>
              </w:rPr>
              <w:t>CDE</w:t>
            </w:r>
            <w:r>
              <w:rPr>
                <w:rFonts w:eastAsia="標楷體"/>
                <w:sz w:val="28"/>
                <w:szCs w:val="28"/>
                <w:u w:val="single"/>
              </w:rPr>
              <w:t>資格及</w:t>
            </w:r>
            <w:r>
              <w:rPr>
                <w:rFonts w:eastAsia="標楷體"/>
                <w:sz w:val="28"/>
                <w:szCs w:val="28"/>
                <w:u w:val="single"/>
              </w:rPr>
              <w:t>2</w:t>
            </w:r>
            <w:r>
              <w:rPr>
                <w:rFonts w:eastAsia="標楷體"/>
                <w:sz w:val="28"/>
                <w:szCs w:val="28"/>
                <w:u w:val="single"/>
              </w:rPr>
              <w:t>年以上之糖尿病實務經驗，其指導醫師、護理師或營養師皆須具</w:t>
            </w:r>
            <w:r>
              <w:rPr>
                <w:rFonts w:eastAsia="標楷體"/>
                <w:sz w:val="28"/>
                <w:szCs w:val="28"/>
                <w:u w:val="single"/>
              </w:rPr>
              <w:t>CDE</w:t>
            </w:r>
            <w:r>
              <w:rPr>
                <w:rFonts w:eastAsia="標楷體"/>
                <w:sz w:val="28"/>
                <w:szCs w:val="28"/>
                <w:u w:val="single"/>
              </w:rPr>
              <w:t>資格。</w:t>
            </w:r>
          </w:p>
          <w:p w14:paraId="3AEC7D78" w14:textId="77777777" w:rsidR="00B770AA" w:rsidRDefault="005C3FDF">
            <w:pPr>
              <w:spacing w:line="360" w:lineRule="exact"/>
              <w:ind w:left="393" w:hanging="179"/>
              <w:jc w:val="both"/>
            </w:pPr>
            <w:r>
              <w:rPr>
                <w:rFonts w:eastAsia="標楷體"/>
                <w:sz w:val="28"/>
                <w:szCs w:val="28"/>
              </w:rPr>
              <w:t>2.</w:t>
            </w:r>
            <w:r>
              <w:rPr>
                <w:rFonts w:eastAsia="標楷體"/>
                <w:sz w:val="28"/>
                <w:szCs w:val="28"/>
              </w:rPr>
              <w:t>具「</w:t>
            </w:r>
            <w:r>
              <w:rPr>
                <w:rFonts w:eastAsia="標楷體"/>
                <w:sz w:val="28"/>
                <w:szCs w:val="28"/>
                <w:u w:val="single"/>
              </w:rPr>
              <w:t>全民健康保險之糖尿病品質支付服務</w:t>
            </w:r>
            <w:r>
              <w:rPr>
                <w:rFonts w:eastAsia="標楷體"/>
                <w:sz w:val="28"/>
                <w:szCs w:val="28"/>
              </w:rPr>
              <w:t>」實務經驗滿</w:t>
            </w:r>
            <w:r>
              <w:rPr>
                <w:rFonts w:eastAsia="標楷體"/>
                <w:sz w:val="28"/>
                <w:szCs w:val="28"/>
              </w:rPr>
              <w:t>2</w:t>
            </w:r>
            <w:r>
              <w:rPr>
                <w:rFonts w:eastAsia="標楷體"/>
                <w:sz w:val="28"/>
                <w:szCs w:val="28"/>
              </w:rPr>
              <w:t>年，並經由「中華民國糖尿病學會或中華民國糖尿病衛教學會推薦者」。</w:t>
            </w:r>
          </w:p>
          <w:p w14:paraId="1D963572" w14:textId="77777777" w:rsidR="00B770AA" w:rsidRDefault="00B770AA">
            <w:pPr>
              <w:spacing w:line="360" w:lineRule="exact"/>
              <w:ind w:left="393" w:hanging="179"/>
              <w:jc w:val="both"/>
              <w:rPr>
                <w:rFonts w:eastAsia="標楷體"/>
                <w:b/>
                <w:sz w:val="28"/>
                <w:szCs w:val="28"/>
                <w:u w:val="single"/>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68D0984" w14:textId="77777777" w:rsidR="00B770AA" w:rsidRDefault="005C3FDF">
            <w:pPr>
              <w:spacing w:line="360" w:lineRule="exact"/>
              <w:ind w:left="280" w:hanging="280"/>
            </w:pPr>
            <w:r>
              <w:rPr>
                <w:rFonts w:eastAsia="標楷體"/>
                <w:sz w:val="28"/>
                <w:szCs w:val="28"/>
              </w:rPr>
              <w:t>1.</w:t>
            </w:r>
            <w:r>
              <w:rPr>
                <w:rFonts w:eastAsia="標楷體"/>
                <w:sz w:val="28"/>
                <w:szCs w:val="28"/>
              </w:rPr>
              <w:t>指導之護理師，須具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w:t>
            </w:r>
            <w:r>
              <w:rPr>
                <w:rFonts w:eastAsia="標楷體"/>
                <w:sz w:val="28"/>
                <w:szCs w:val="28"/>
              </w:rPr>
              <w:t>2</w:t>
            </w:r>
            <w:r>
              <w:rPr>
                <w:rFonts w:eastAsia="標楷體"/>
                <w:sz w:val="28"/>
                <w:szCs w:val="28"/>
              </w:rPr>
              <w:t>年以上之糖尿病實務經驗。</w:t>
            </w:r>
          </w:p>
          <w:p w14:paraId="0BB2E226" w14:textId="77777777" w:rsidR="00B770AA" w:rsidRDefault="005C3FDF">
            <w:pPr>
              <w:spacing w:line="360" w:lineRule="exact"/>
              <w:ind w:left="252" w:hanging="252"/>
              <w:jc w:val="both"/>
            </w:pPr>
            <w:r>
              <w:rPr>
                <w:rFonts w:eastAsia="標楷體"/>
                <w:sz w:val="28"/>
                <w:szCs w:val="28"/>
              </w:rPr>
              <w:t>2.</w:t>
            </w:r>
            <w:r>
              <w:rPr>
                <w:rFonts w:eastAsia="標楷體"/>
                <w:sz w:val="28"/>
                <w:szCs w:val="28"/>
              </w:rPr>
              <w:t>其指導醫師、營養師皆須具</w:t>
            </w:r>
            <w:r>
              <w:rPr>
                <w:rFonts w:eastAsia="標楷體"/>
                <w:sz w:val="28"/>
                <w:szCs w:val="28"/>
              </w:rPr>
              <w:t>CDE</w:t>
            </w:r>
            <w:r>
              <w:rPr>
                <w:rFonts w:eastAsia="標楷體"/>
                <w:sz w:val="28"/>
                <w:szCs w:val="28"/>
              </w:rPr>
              <w:t>資格。</w:t>
            </w:r>
          </w:p>
        </w:tc>
        <w:tc>
          <w:tcPr>
            <w:tcW w:w="2656"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689A936F" w14:textId="77777777" w:rsidR="00B770AA" w:rsidRDefault="005C3FDF">
            <w:pPr>
              <w:spacing w:line="360" w:lineRule="exact"/>
              <w:ind w:left="280" w:hanging="280"/>
            </w:pPr>
            <w:r>
              <w:rPr>
                <w:rFonts w:eastAsia="標楷體"/>
                <w:sz w:val="28"/>
                <w:szCs w:val="28"/>
              </w:rPr>
              <w:t>1.</w:t>
            </w:r>
            <w:r>
              <w:rPr>
                <w:rFonts w:eastAsia="標楷體"/>
                <w:sz w:val="28"/>
                <w:szCs w:val="28"/>
              </w:rPr>
              <w:t>指導之營養師，須具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w:t>
            </w:r>
            <w:r>
              <w:rPr>
                <w:rFonts w:eastAsia="標楷體"/>
                <w:sz w:val="28"/>
                <w:szCs w:val="28"/>
              </w:rPr>
              <w:t>2</w:t>
            </w:r>
            <w:r>
              <w:rPr>
                <w:rFonts w:eastAsia="標楷體"/>
                <w:sz w:val="28"/>
                <w:szCs w:val="28"/>
              </w:rPr>
              <w:t>年以上之糖尿病實務經驗。</w:t>
            </w:r>
          </w:p>
          <w:p w14:paraId="0D16FC0B" w14:textId="77777777" w:rsidR="00B770AA" w:rsidRDefault="005C3FDF">
            <w:pPr>
              <w:spacing w:line="360" w:lineRule="exact"/>
              <w:ind w:left="280" w:hanging="280"/>
              <w:jc w:val="both"/>
            </w:pPr>
            <w:r>
              <w:rPr>
                <w:rFonts w:eastAsia="標楷體"/>
                <w:sz w:val="28"/>
                <w:szCs w:val="28"/>
              </w:rPr>
              <w:t>2.</w:t>
            </w:r>
            <w:r>
              <w:rPr>
                <w:rFonts w:eastAsia="標楷體"/>
                <w:sz w:val="28"/>
                <w:szCs w:val="28"/>
              </w:rPr>
              <w:t>其指導醫師、護理師皆須具</w:t>
            </w:r>
            <w:r>
              <w:rPr>
                <w:rFonts w:eastAsia="標楷體"/>
                <w:sz w:val="28"/>
                <w:szCs w:val="28"/>
              </w:rPr>
              <w:t>CDE</w:t>
            </w:r>
            <w:r>
              <w:rPr>
                <w:rFonts w:eastAsia="標楷體"/>
                <w:sz w:val="28"/>
                <w:szCs w:val="28"/>
              </w:rPr>
              <w:t>資格。</w:t>
            </w:r>
          </w:p>
        </w:tc>
      </w:tr>
    </w:tbl>
    <w:p w14:paraId="542A3E8D" w14:textId="77777777" w:rsidR="00B770AA" w:rsidRDefault="005C3FDF">
      <w:pPr>
        <w:ind w:firstLine="359"/>
      </w:pPr>
      <w:r>
        <w:rPr>
          <w:rFonts w:eastAsia="標楷體"/>
          <w:b/>
          <w:sz w:val="32"/>
          <w:szCs w:val="32"/>
        </w:rPr>
        <w:t>備註：</w:t>
      </w:r>
      <w:r>
        <w:rPr>
          <w:rFonts w:eastAsia="標楷體"/>
          <w:sz w:val="32"/>
          <w:szCs w:val="32"/>
        </w:rPr>
        <w:t>1.</w:t>
      </w:r>
      <w:r>
        <w:rPr>
          <w:rFonts w:eastAsia="標楷體"/>
          <w:sz w:val="32"/>
          <w:szCs w:val="32"/>
        </w:rPr>
        <w:t>見</w:t>
      </w:r>
      <w:r>
        <w:rPr>
          <w:rFonts w:eastAsia="標楷體"/>
          <w:sz w:val="32"/>
          <w:szCs w:val="32"/>
        </w:rPr>
        <w:t>(</w:t>
      </w:r>
      <w:r>
        <w:rPr>
          <w:rFonts w:eastAsia="標楷體"/>
          <w:sz w:val="32"/>
          <w:szCs w:val="32"/>
        </w:rPr>
        <w:t>實</w:t>
      </w:r>
      <w:r>
        <w:rPr>
          <w:rFonts w:eastAsia="標楷體"/>
          <w:sz w:val="32"/>
          <w:szCs w:val="32"/>
        </w:rPr>
        <w:t>)</w:t>
      </w:r>
      <w:r>
        <w:rPr>
          <w:rFonts w:eastAsia="標楷體"/>
          <w:sz w:val="32"/>
          <w:szCs w:val="32"/>
        </w:rPr>
        <w:t>習</w:t>
      </w:r>
      <w:r>
        <w:rPr>
          <w:rFonts w:eastAsia="標楷體"/>
          <w:sz w:val="32"/>
          <w:szCs w:val="32"/>
          <w:u w:val="single"/>
        </w:rPr>
        <w:t>課程次序</w:t>
      </w:r>
      <w:r>
        <w:rPr>
          <w:rFonts w:eastAsia="標楷體"/>
          <w:sz w:val="32"/>
          <w:szCs w:val="32"/>
        </w:rPr>
        <w:t>可依單位調整。</w:t>
      </w:r>
      <w:r>
        <w:rPr>
          <w:rFonts w:eastAsia="標楷體"/>
          <w:sz w:val="32"/>
          <w:szCs w:val="32"/>
        </w:rPr>
        <w:t>2.</w:t>
      </w:r>
      <w:r>
        <w:rPr>
          <w:rFonts w:eastAsia="標楷體"/>
          <w:sz w:val="32"/>
          <w:szCs w:val="32"/>
        </w:rPr>
        <w:t>建議統一編製見</w:t>
      </w:r>
      <w:r>
        <w:rPr>
          <w:rFonts w:eastAsia="標楷體"/>
          <w:sz w:val="32"/>
          <w:szCs w:val="32"/>
        </w:rPr>
        <w:t>(</w:t>
      </w:r>
      <w:r>
        <w:rPr>
          <w:rFonts w:eastAsia="標楷體"/>
          <w:sz w:val="32"/>
          <w:szCs w:val="32"/>
        </w:rPr>
        <w:t>實</w:t>
      </w:r>
      <w:r>
        <w:rPr>
          <w:rFonts w:eastAsia="標楷體"/>
          <w:sz w:val="32"/>
          <w:szCs w:val="32"/>
        </w:rPr>
        <w:t>)</w:t>
      </w:r>
      <w:r>
        <w:rPr>
          <w:rFonts w:eastAsia="標楷體"/>
          <w:sz w:val="32"/>
          <w:szCs w:val="32"/>
        </w:rPr>
        <w:t>習教材，俾利授課標準化。</w:t>
      </w:r>
    </w:p>
    <w:p w14:paraId="73AE7EBC" w14:textId="77777777" w:rsidR="00B770AA" w:rsidRDefault="005C3FDF">
      <w:pPr>
        <w:pageBreakBefore/>
        <w:ind w:firstLine="538"/>
      </w:pPr>
      <w:r>
        <w:rPr>
          <w:rFonts w:eastAsia="標楷體"/>
          <w:b/>
          <w:sz w:val="32"/>
          <w:szCs w:val="32"/>
        </w:rPr>
        <w:t>附件四、</w:t>
      </w:r>
      <w:r>
        <w:rPr>
          <w:rFonts w:eastAsia="標楷體"/>
          <w:b/>
          <w:bCs/>
          <w:sz w:val="32"/>
          <w:szCs w:val="32"/>
        </w:rPr>
        <w:t>個案討論會之規定</w:t>
      </w:r>
    </w:p>
    <w:tbl>
      <w:tblPr>
        <w:tblW w:w="14896" w:type="dxa"/>
        <w:jc w:val="center"/>
        <w:tblLayout w:type="fixed"/>
        <w:tblCellMar>
          <w:left w:w="10" w:type="dxa"/>
          <w:right w:w="10" w:type="dxa"/>
        </w:tblCellMar>
        <w:tblLook w:val="04A0" w:firstRow="1" w:lastRow="0" w:firstColumn="1" w:lastColumn="0" w:noHBand="0" w:noVBand="1"/>
      </w:tblPr>
      <w:tblGrid>
        <w:gridCol w:w="2020"/>
        <w:gridCol w:w="4500"/>
        <w:gridCol w:w="4298"/>
        <w:gridCol w:w="4078"/>
      </w:tblGrid>
      <w:tr w:rsidR="00B770AA" w14:paraId="2D283564" w14:textId="77777777">
        <w:tblPrEx>
          <w:tblCellMar>
            <w:top w:w="0" w:type="dxa"/>
            <w:bottom w:w="0" w:type="dxa"/>
          </w:tblCellMar>
        </w:tblPrEx>
        <w:trPr>
          <w:trHeight w:val="729"/>
          <w:jc w:val="center"/>
        </w:trPr>
        <w:tc>
          <w:tcPr>
            <w:tcW w:w="2020"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40F87F" w14:textId="77777777" w:rsidR="00B770AA" w:rsidRDefault="005C3FDF">
            <w:pPr>
              <w:spacing w:line="360" w:lineRule="exact"/>
              <w:ind w:firstLine="801"/>
            </w:pPr>
            <w:r>
              <w:rPr>
                <w:rFonts w:eastAsia="標楷體"/>
                <w:b/>
                <w:noProof/>
                <w:sz w:val="32"/>
                <w:szCs w:val="32"/>
              </w:rPr>
              <mc:AlternateContent>
                <mc:Choice Requires="wps">
                  <w:drawing>
                    <wp:anchor distT="0" distB="0" distL="114300" distR="114300" simplePos="0" relativeHeight="251661312" behindDoc="0" locked="0" layoutInCell="1" allowOverlap="1" wp14:anchorId="5205B37F" wp14:editId="3FC3DFC3">
                      <wp:simplePos x="0" y="0"/>
                      <wp:positionH relativeFrom="column">
                        <wp:posOffset>8700131</wp:posOffset>
                      </wp:positionH>
                      <wp:positionV relativeFrom="paragraph">
                        <wp:posOffset>-654052</wp:posOffset>
                      </wp:positionV>
                      <wp:extent cx="1143000" cy="457200"/>
                      <wp:effectExtent l="0" t="0" r="19050" b="19050"/>
                      <wp:wrapNone/>
                      <wp:docPr id="12" name="Text Box 57"/>
                      <wp:cNvGraphicFramePr/>
                      <a:graphic xmlns:a="http://schemas.openxmlformats.org/drawingml/2006/main">
                        <a:graphicData uri="http://schemas.microsoft.com/office/word/2010/wordprocessingShape">
                          <wps:wsp>
                            <wps:cNvSpPr txBox="1"/>
                            <wps:spPr>
                              <a:xfrm>
                                <a:off x="0" y="0"/>
                                <a:ext cx="1143000" cy="457200"/>
                              </a:xfrm>
                              <a:prstGeom prst="rect">
                                <a:avLst/>
                              </a:prstGeom>
                              <a:solidFill>
                                <a:srgbClr val="FFFFFF"/>
                              </a:solidFill>
                              <a:ln w="9528">
                                <a:solidFill>
                                  <a:srgbClr val="000000"/>
                                </a:solidFill>
                                <a:prstDash val="solid"/>
                              </a:ln>
                            </wps:spPr>
                            <wps:txbx>
                              <w:txbxContent>
                                <w:p w14:paraId="7E4092D4" w14:textId="77777777"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附件四</w:t>
                                  </w:r>
                                </w:p>
                              </w:txbxContent>
                            </wps:txbx>
                            <wps:bodyPr vert="horz" wrap="square" lIns="91440" tIns="45720" rIns="91440" bIns="45720" anchor="t" anchorCtr="0" compatLnSpc="0">
                              <a:noAutofit/>
                            </wps:bodyPr>
                          </wps:wsp>
                        </a:graphicData>
                      </a:graphic>
                    </wp:anchor>
                  </w:drawing>
                </mc:Choice>
                <mc:Fallback>
                  <w:pict>
                    <v:shape w14:anchorId="5205B37F" id="Text Box 57" o:spid="_x0000_s1029" type="#_x0000_t202" style="position:absolute;left:0;text-align:left;margin-left:685.05pt;margin-top:-51.5pt;width:90pt;height:3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" strokeweight=".26467mm">
                      <v:textbox>
                        <w:txbxContent>
                          <w:p w14:paraId="7E4092D4" w14:textId="77777777"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附件四</w:t>
                            </w:r>
                          </w:p>
                        </w:txbxContent>
                      </v:textbox>
                    </v:shape>
                  </w:pict>
                </mc:Fallback>
              </mc:AlternateContent>
            </w:r>
            <w:r>
              <w:rPr>
                <w:rFonts w:eastAsia="標楷體"/>
                <w:sz w:val="28"/>
                <w:szCs w:val="28"/>
              </w:rPr>
              <w:t>專業別</w:t>
            </w:r>
          </w:p>
          <w:p w14:paraId="3F89DFE7" w14:textId="77777777" w:rsidR="00B770AA" w:rsidRDefault="005C3FDF">
            <w:pPr>
              <w:spacing w:line="360" w:lineRule="exact"/>
            </w:pPr>
            <w:r>
              <w:rPr>
                <w:rFonts w:eastAsia="標楷體"/>
                <w:sz w:val="28"/>
                <w:szCs w:val="28"/>
              </w:rPr>
              <w:t>項目</w:t>
            </w:r>
          </w:p>
        </w:tc>
        <w:tc>
          <w:tcPr>
            <w:tcW w:w="450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5F6A80" w14:textId="77777777" w:rsidR="00B770AA" w:rsidRDefault="005C3FDF">
            <w:pPr>
              <w:spacing w:line="360" w:lineRule="exact"/>
              <w:jc w:val="center"/>
            </w:pPr>
            <w:r>
              <w:rPr>
                <w:rFonts w:eastAsia="標楷體"/>
                <w:b/>
                <w:sz w:val="28"/>
                <w:szCs w:val="28"/>
              </w:rPr>
              <w:t>醫　師</w:t>
            </w:r>
            <w:r>
              <w:rPr>
                <w:rFonts w:eastAsia="標楷體"/>
                <w:b/>
                <w:sz w:val="28"/>
                <w:szCs w:val="28"/>
              </w:rPr>
              <w:t>/</w:t>
            </w:r>
            <w:r>
              <w:rPr>
                <w:rFonts w:eastAsia="標楷體"/>
                <w:b/>
                <w:sz w:val="28"/>
                <w:szCs w:val="28"/>
              </w:rPr>
              <w:t>藥事專業人員</w:t>
            </w:r>
          </w:p>
        </w:tc>
        <w:tc>
          <w:tcPr>
            <w:tcW w:w="4298"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857237" w14:textId="77777777" w:rsidR="00B770AA" w:rsidRDefault="005C3FDF">
            <w:pPr>
              <w:spacing w:line="360" w:lineRule="exact"/>
              <w:jc w:val="center"/>
            </w:pPr>
            <w:r>
              <w:rPr>
                <w:rFonts w:eastAsia="標楷體"/>
                <w:b/>
                <w:sz w:val="28"/>
                <w:szCs w:val="28"/>
              </w:rPr>
              <w:t>護　理</w:t>
            </w:r>
          </w:p>
        </w:tc>
        <w:tc>
          <w:tcPr>
            <w:tcW w:w="407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47B66EC" w14:textId="77777777" w:rsidR="00B770AA" w:rsidRDefault="005C3FDF">
            <w:pPr>
              <w:spacing w:line="360" w:lineRule="exact"/>
              <w:jc w:val="center"/>
            </w:pPr>
            <w:r>
              <w:rPr>
                <w:rFonts w:eastAsia="標楷體"/>
                <w:b/>
                <w:sz w:val="28"/>
                <w:szCs w:val="28"/>
              </w:rPr>
              <w:t>營　養</w:t>
            </w:r>
          </w:p>
        </w:tc>
      </w:tr>
      <w:tr w:rsidR="00B770AA" w14:paraId="5E3079F1" w14:textId="77777777">
        <w:tblPrEx>
          <w:tblCellMar>
            <w:top w:w="0" w:type="dxa"/>
            <w:bottom w:w="0" w:type="dxa"/>
          </w:tblCellMar>
        </w:tblPrEx>
        <w:trPr>
          <w:trHeight w:val="3912"/>
          <w:jc w:val="center"/>
        </w:trPr>
        <w:tc>
          <w:tcPr>
            <w:tcW w:w="2020"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7A950601" w14:textId="77777777" w:rsidR="00B770AA" w:rsidRDefault="005C3FDF">
            <w:pPr>
              <w:spacing w:line="400" w:lineRule="exact"/>
              <w:jc w:val="both"/>
            </w:pPr>
            <w:r>
              <w:rPr>
                <w:rFonts w:eastAsia="標楷體"/>
                <w:b/>
                <w:sz w:val="28"/>
                <w:szCs w:val="28"/>
              </w:rPr>
              <w:t>方式</w:t>
            </w:r>
          </w:p>
        </w:tc>
        <w:tc>
          <w:tcPr>
            <w:tcW w:w="4500" w:type="dxa"/>
            <w:tcBorders>
              <w:top w:val="single" w:sz="4" w:space="0" w:color="000000"/>
              <w:left w:val="single" w:sz="4" w:space="0" w:color="000000"/>
              <w:bottom w:val="dashed" w:sz="4" w:space="0" w:color="000000"/>
              <w:right w:val="single" w:sz="4" w:space="0" w:color="000000"/>
            </w:tcBorders>
            <w:shd w:val="clear" w:color="auto" w:fill="auto"/>
            <w:tcMar>
              <w:top w:w="0" w:type="dxa"/>
              <w:left w:w="28" w:type="dxa"/>
              <w:bottom w:w="0" w:type="dxa"/>
              <w:right w:w="28" w:type="dxa"/>
            </w:tcMar>
          </w:tcPr>
          <w:p w14:paraId="42145BE9" w14:textId="77777777" w:rsidR="00B770AA" w:rsidRDefault="005C3FDF">
            <w:pPr>
              <w:spacing w:line="400" w:lineRule="exact"/>
              <w:ind w:left="412" w:hanging="261"/>
              <w:jc w:val="both"/>
            </w:pPr>
            <w:r>
              <w:rPr>
                <w:rFonts w:eastAsia="標楷體"/>
                <w:sz w:val="28"/>
                <w:szCs w:val="28"/>
              </w:rPr>
              <w:t>1.</w:t>
            </w:r>
            <w:r>
              <w:rPr>
                <w:rFonts w:eastAsia="標楷體"/>
                <w:sz w:val="28"/>
                <w:szCs w:val="28"/>
              </w:rPr>
              <w:t>參與糖尿病</w:t>
            </w:r>
            <w:r>
              <w:rPr>
                <w:rFonts w:eastAsia="標楷體"/>
                <w:b/>
                <w:sz w:val="28"/>
                <w:szCs w:val="28"/>
              </w:rPr>
              <w:t>個案討論會</w:t>
            </w:r>
            <w:r>
              <w:rPr>
                <w:rFonts w:eastAsia="標楷體"/>
                <w:sz w:val="28"/>
                <w:szCs w:val="28"/>
              </w:rPr>
              <w:t>1</w:t>
            </w:r>
            <w:r>
              <w:rPr>
                <w:rFonts w:eastAsia="標楷體"/>
                <w:sz w:val="28"/>
                <w:szCs w:val="28"/>
              </w:rPr>
              <w:t>次，並以自己照護之臨床案例，依「全民健康保險之糖尿病品質支付服務」所需處置項目進行報告及討論。</w:t>
            </w:r>
          </w:p>
          <w:p w14:paraId="2216C3C0" w14:textId="77777777" w:rsidR="00B770AA" w:rsidRDefault="005C3FDF">
            <w:pPr>
              <w:snapToGrid w:val="0"/>
              <w:spacing w:line="400" w:lineRule="exact"/>
              <w:ind w:firstLine="151"/>
              <w:jc w:val="both"/>
            </w:pPr>
            <w:r>
              <w:rPr>
                <w:rFonts w:eastAsia="標楷體"/>
                <w:sz w:val="28"/>
                <w:szCs w:val="28"/>
              </w:rPr>
              <w:t>2.</w:t>
            </w:r>
            <w:r>
              <w:rPr>
                <w:rFonts w:eastAsia="標楷體"/>
                <w:sz w:val="28"/>
                <w:szCs w:val="28"/>
              </w:rPr>
              <w:t>個案討論之教學方式：</w:t>
            </w:r>
          </w:p>
          <w:p w14:paraId="5E6068E0" w14:textId="77777777" w:rsidR="00B770AA" w:rsidRDefault="005C3FDF">
            <w:pPr>
              <w:snapToGrid w:val="0"/>
              <w:spacing w:line="400" w:lineRule="exact"/>
              <w:ind w:firstLine="370"/>
              <w:jc w:val="both"/>
            </w:pPr>
            <w:r>
              <w:rPr>
                <w:rFonts w:eastAsia="標楷體"/>
                <w:sz w:val="28"/>
                <w:szCs w:val="28"/>
              </w:rPr>
              <w:t>(1)</w:t>
            </w:r>
            <w:r>
              <w:rPr>
                <w:rFonts w:eastAsia="標楷體"/>
                <w:sz w:val="28"/>
                <w:szCs w:val="28"/>
              </w:rPr>
              <w:t>實例說明及討論。</w:t>
            </w:r>
          </w:p>
          <w:p w14:paraId="33A44832" w14:textId="77777777" w:rsidR="00B770AA" w:rsidRDefault="005C3FDF">
            <w:pPr>
              <w:spacing w:line="400" w:lineRule="exact"/>
              <w:ind w:firstLine="370"/>
              <w:jc w:val="both"/>
            </w:pPr>
            <w:r>
              <w:rPr>
                <w:rFonts w:eastAsia="標楷體"/>
                <w:sz w:val="28"/>
                <w:szCs w:val="28"/>
              </w:rPr>
              <w:t>(2)</w:t>
            </w:r>
            <w:r>
              <w:rPr>
                <w:rFonts w:eastAsia="標楷體"/>
                <w:sz w:val="28"/>
                <w:szCs w:val="28"/>
              </w:rPr>
              <w:t>鼓勵參與者提出自己個案。</w:t>
            </w:r>
          </w:p>
        </w:tc>
        <w:tc>
          <w:tcPr>
            <w:tcW w:w="8376" w:type="dxa"/>
            <w:gridSpan w:val="2"/>
            <w:tcBorders>
              <w:top w:val="single" w:sz="4" w:space="0" w:color="000000"/>
              <w:left w:val="single" w:sz="4" w:space="0" w:color="000000"/>
              <w:bottom w:val="dashed" w:sz="4" w:space="0" w:color="000000"/>
              <w:right w:val="single" w:sz="12" w:space="0" w:color="000000"/>
            </w:tcBorders>
            <w:shd w:val="clear" w:color="auto" w:fill="auto"/>
            <w:tcMar>
              <w:top w:w="0" w:type="dxa"/>
              <w:left w:w="28" w:type="dxa"/>
              <w:bottom w:w="0" w:type="dxa"/>
              <w:right w:w="28" w:type="dxa"/>
            </w:tcMar>
          </w:tcPr>
          <w:p w14:paraId="40727271" w14:textId="77777777" w:rsidR="00B770AA" w:rsidRDefault="005C3FDF">
            <w:pPr>
              <w:spacing w:line="400" w:lineRule="exact"/>
              <w:ind w:left="1467" w:hanging="1417"/>
            </w:pPr>
            <w:r>
              <w:rPr>
                <w:rFonts w:eastAsia="標楷體"/>
                <w:sz w:val="28"/>
                <w:szCs w:val="28"/>
              </w:rPr>
              <w:t>第一階段：</w:t>
            </w:r>
            <w:r>
              <w:rPr>
                <w:rFonts w:eastAsia="標楷體"/>
                <w:b/>
                <w:sz w:val="28"/>
                <w:szCs w:val="28"/>
                <w:u w:val="single"/>
              </w:rPr>
              <w:t>見習</w:t>
            </w:r>
            <w:r>
              <w:rPr>
                <w:rFonts w:eastAsia="標楷體"/>
                <w:sz w:val="28"/>
                <w:szCs w:val="28"/>
                <w:u w:val="single"/>
              </w:rPr>
              <w:t>2..5</w:t>
            </w:r>
            <w:r>
              <w:rPr>
                <w:rFonts w:eastAsia="標楷體"/>
                <w:sz w:val="28"/>
                <w:szCs w:val="28"/>
                <w:u w:val="single"/>
              </w:rPr>
              <w:t>日（或</w:t>
            </w:r>
            <w:r>
              <w:rPr>
                <w:rFonts w:eastAsia="標楷體"/>
                <w:sz w:val="28"/>
                <w:szCs w:val="28"/>
                <w:u w:val="single"/>
              </w:rPr>
              <w:t>5</w:t>
            </w:r>
            <w:r>
              <w:rPr>
                <w:rFonts w:eastAsia="標楷體"/>
                <w:sz w:val="28"/>
                <w:szCs w:val="28"/>
                <w:u w:val="single"/>
              </w:rPr>
              <w:t>個半日）</w:t>
            </w:r>
            <w:r>
              <w:rPr>
                <w:rFonts w:eastAsia="標楷體"/>
                <w:sz w:val="28"/>
                <w:szCs w:val="28"/>
              </w:rPr>
              <w:t>，於</w:t>
            </w:r>
            <w:r>
              <w:rPr>
                <w:rFonts w:eastAsia="標楷體"/>
                <w:sz w:val="28"/>
                <w:szCs w:val="28"/>
                <w:u w:val="single"/>
              </w:rPr>
              <w:t>一個月</w:t>
            </w:r>
            <w:r>
              <w:rPr>
                <w:rFonts w:eastAsia="標楷體"/>
                <w:sz w:val="28"/>
                <w:szCs w:val="28"/>
              </w:rPr>
              <w:t>內完成，須繳交</w:t>
            </w:r>
            <w:r>
              <w:rPr>
                <w:rFonts w:eastAsia="標楷體"/>
                <w:b/>
                <w:sz w:val="28"/>
                <w:szCs w:val="28"/>
              </w:rPr>
              <w:t>見習</w:t>
            </w:r>
            <w:r>
              <w:rPr>
                <w:rFonts w:eastAsia="標楷體"/>
                <w:sz w:val="28"/>
                <w:szCs w:val="28"/>
              </w:rPr>
              <w:t>報告給見習指導員審閱</w:t>
            </w:r>
            <w:r>
              <w:rPr>
                <w:rFonts w:eastAsia="標楷體"/>
                <w:sz w:val="28"/>
                <w:szCs w:val="28"/>
              </w:rPr>
              <w:t>)</w:t>
            </w:r>
            <w:r>
              <w:rPr>
                <w:rFonts w:eastAsia="標楷體"/>
                <w:sz w:val="28"/>
                <w:szCs w:val="28"/>
              </w:rPr>
              <w:t>。</w:t>
            </w:r>
          </w:p>
          <w:p w14:paraId="019D2F72" w14:textId="77777777" w:rsidR="00B770AA" w:rsidRDefault="005C3FDF">
            <w:pPr>
              <w:spacing w:line="400" w:lineRule="exact"/>
              <w:ind w:left="1467" w:hanging="1414"/>
            </w:pPr>
            <w:r>
              <w:rPr>
                <w:rFonts w:eastAsia="標楷體"/>
                <w:sz w:val="28"/>
                <w:szCs w:val="28"/>
              </w:rPr>
              <w:t>第二階段：進行收案及追蹤，至少</w:t>
            </w:r>
            <w:r>
              <w:rPr>
                <w:rFonts w:eastAsia="標楷體"/>
                <w:sz w:val="28"/>
                <w:szCs w:val="28"/>
              </w:rPr>
              <w:t>5</w:t>
            </w:r>
            <w:r>
              <w:rPr>
                <w:rFonts w:eastAsia="標楷體"/>
                <w:sz w:val="28"/>
                <w:szCs w:val="28"/>
              </w:rPr>
              <w:t>案</w:t>
            </w:r>
            <w:r>
              <w:rPr>
                <w:rFonts w:eastAsia="標楷體"/>
                <w:sz w:val="28"/>
                <w:szCs w:val="28"/>
              </w:rPr>
              <w:t>(3</w:t>
            </w:r>
            <w:r>
              <w:rPr>
                <w:rFonts w:eastAsia="標楷體"/>
                <w:sz w:val="28"/>
                <w:szCs w:val="28"/>
              </w:rPr>
              <w:t>個月內完成，每一個案至少追蹤</w:t>
            </w:r>
            <w:r>
              <w:rPr>
                <w:rFonts w:eastAsia="標楷體"/>
                <w:sz w:val="28"/>
                <w:szCs w:val="28"/>
              </w:rPr>
              <w:t>2</w:t>
            </w:r>
            <w:r>
              <w:rPr>
                <w:rFonts w:eastAsia="標楷體"/>
                <w:sz w:val="28"/>
                <w:szCs w:val="28"/>
              </w:rPr>
              <w:t>次</w:t>
            </w:r>
            <w:r>
              <w:rPr>
                <w:rFonts w:eastAsia="標楷體"/>
                <w:sz w:val="28"/>
                <w:szCs w:val="28"/>
              </w:rPr>
              <w:t>)</w:t>
            </w:r>
            <w:r>
              <w:rPr>
                <w:rFonts w:eastAsia="標楷體"/>
                <w:sz w:val="28"/>
                <w:szCs w:val="28"/>
              </w:rPr>
              <w:t>。</w:t>
            </w:r>
          </w:p>
          <w:p w14:paraId="0631EC74" w14:textId="77777777" w:rsidR="00B770AA" w:rsidRDefault="005C3FDF">
            <w:pPr>
              <w:spacing w:line="400" w:lineRule="exact"/>
              <w:ind w:left="1467" w:hanging="1414"/>
            </w:pPr>
            <w:r>
              <w:rPr>
                <w:rFonts w:eastAsia="標楷體"/>
                <w:sz w:val="28"/>
                <w:szCs w:val="28"/>
              </w:rPr>
              <w:t>第三階段：</w:t>
            </w:r>
            <w:r>
              <w:rPr>
                <w:rFonts w:eastAsia="標楷體"/>
                <w:b/>
                <w:sz w:val="28"/>
                <w:szCs w:val="28"/>
              </w:rPr>
              <w:t>第一次個案討論</w:t>
            </w:r>
            <w:r>
              <w:rPr>
                <w:rFonts w:eastAsia="標楷體"/>
                <w:sz w:val="28"/>
                <w:szCs w:val="28"/>
              </w:rPr>
              <w:t>(</w:t>
            </w:r>
            <w:r>
              <w:rPr>
                <w:rFonts w:eastAsia="標楷體"/>
                <w:sz w:val="28"/>
                <w:szCs w:val="28"/>
              </w:rPr>
              <w:t>於所收案中，擇一個案</w:t>
            </w:r>
            <w:r>
              <w:rPr>
                <w:rFonts w:eastAsia="標楷體"/>
                <w:sz w:val="28"/>
                <w:szCs w:val="28"/>
              </w:rPr>
              <w:t>)</w:t>
            </w:r>
            <w:r>
              <w:rPr>
                <w:rFonts w:eastAsia="標楷體"/>
                <w:sz w:val="28"/>
                <w:szCs w:val="28"/>
              </w:rPr>
              <w:t>。</w:t>
            </w:r>
          </w:p>
          <w:p w14:paraId="4448CEEC" w14:textId="77777777" w:rsidR="00B770AA" w:rsidRDefault="005C3FDF">
            <w:pPr>
              <w:spacing w:line="400" w:lineRule="exact"/>
              <w:ind w:left="1467" w:hanging="1414"/>
            </w:pPr>
            <w:r>
              <w:rPr>
                <w:rFonts w:eastAsia="標楷體"/>
                <w:sz w:val="28"/>
                <w:szCs w:val="28"/>
              </w:rPr>
              <w:t>第四階段：持續追蹤原收案之個案或另新收案，維持</w:t>
            </w:r>
            <w:r>
              <w:rPr>
                <w:rFonts w:eastAsia="標楷體"/>
                <w:sz w:val="28"/>
                <w:szCs w:val="28"/>
              </w:rPr>
              <w:t>5</w:t>
            </w:r>
            <w:r>
              <w:rPr>
                <w:rFonts w:eastAsia="標楷體"/>
                <w:sz w:val="28"/>
                <w:szCs w:val="28"/>
              </w:rPr>
              <w:t>案</w:t>
            </w:r>
            <w:r>
              <w:rPr>
                <w:rFonts w:eastAsia="標楷體"/>
                <w:sz w:val="28"/>
                <w:szCs w:val="28"/>
              </w:rPr>
              <w:t>(3</w:t>
            </w:r>
            <w:r>
              <w:rPr>
                <w:rFonts w:eastAsia="標楷體"/>
                <w:sz w:val="28"/>
                <w:szCs w:val="28"/>
              </w:rPr>
              <w:t>個月內完成</w:t>
            </w:r>
            <w:r>
              <w:rPr>
                <w:rFonts w:eastAsia="標楷體"/>
                <w:sz w:val="28"/>
                <w:szCs w:val="28"/>
              </w:rPr>
              <w:t>)</w:t>
            </w:r>
            <w:r>
              <w:rPr>
                <w:rFonts w:eastAsia="標楷體"/>
                <w:sz w:val="28"/>
                <w:szCs w:val="28"/>
              </w:rPr>
              <w:t>。</w:t>
            </w:r>
          </w:p>
          <w:p w14:paraId="3836FC39" w14:textId="77777777" w:rsidR="00B770AA" w:rsidRDefault="005C3FDF">
            <w:pPr>
              <w:spacing w:line="400" w:lineRule="exact"/>
              <w:ind w:left="1470" w:hanging="1417"/>
            </w:pPr>
            <w:r>
              <w:rPr>
                <w:rFonts w:eastAsia="標楷體"/>
                <w:sz w:val="28"/>
                <w:szCs w:val="28"/>
              </w:rPr>
              <w:t>第五階段：</w:t>
            </w:r>
            <w:r>
              <w:rPr>
                <w:rFonts w:eastAsia="標楷體"/>
                <w:b/>
                <w:sz w:val="28"/>
                <w:szCs w:val="28"/>
              </w:rPr>
              <w:t>第二次個案討論</w:t>
            </w:r>
            <w:r>
              <w:rPr>
                <w:rFonts w:eastAsia="標楷體"/>
                <w:sz w:val="28"/>
                <w:szCs w:val="28"/>
              </w:rPr>
              <w:t>(</w:t>
            </w:r>
            <w:r>
              <w:rPr>
                <w:rFonts w:eastAsia="標楷體"/>
                <w:sz w:val="28"/>
                <w:szCs w:val="28"/>
              </w:rPr>
              <w:t>於所收案中，擇</w:t>
            </w:r>
            <w:r>
              <w:rPr>
                <w:rFonts w:eastAsia="標楷體"/>
                <w:sz w:val="28"/>
                <w:szCs w:val="28"/>
              </w:rPr>
              <w:t>1</w:t>
            </w:r>
            <w:r>
              <w:rPr>
                <w:rFonts w:eastAsia="標楷體"/>
                <w:sz w:val="28"/>
                <w:szCs w:val="28"/>
              </w:rPr>
              <w:t>個案</w:t>
            </w:r>
            <w:r>
              <w:rPr>
                <w:rFonts w:eastAsia="標楷體"/>
                <w:sz w:val="28"/>
                <w:szCs w:val="28"/>
              </w:rPr>
              <w:t>)</w:t>
            </w:r>
            <w:r>
              <w:rPr>
                <w:rFonts w:eastAsia="標楷體"/>
                <w:sz w:val="28"/>
                <w:szCs w:val="28"/>
              </w:rPr>
              <w:t>。</w:t>
            </w:r>
          </w:p>
          <w:p w14:paraId="3076F20C" w14:textId="77777777" w:rsidR="00B770AA" w:rsidRDefault="00B770AA">
            <w:pPr>
              <w:spacing w:line="400" w:lineRule="exact"/>
              <w:ind w:left="392" w:hanging="392"/>
              <w:rPr>
                <w:rFonts w:eastAsia="標楷體"/>
                <w:sz w:val="28"/>
                <w:szCs w:val="28"/>
              </w:rPr>
            </w:pPr>
          </w:p>
        </w:tc>
      </w:tr>
      <w:tr w:rsidR="00B770AA" w14:paraId="3EE7A2C0" w14:textId="77777777">
        <w:tblPrEx>
          <w:tblCellMar>
            <w:top w:w="0" w:type="dxa"/>
            <w:bottom w:w="0" w:type="dxa"/>
          </w:tblCellMar>
        </w:tblPrEx>
        <w:trPr>
          <w:trHeight w:val="1248"/>
          <w:jc w:val="center"/>
        </w:trPr>
        <w:tc>
          <w:tcPr>
            <w:tcW w:w="2020"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04C30C9D" w14:textId="77777777" w:rsidR="00B770AA" w:rsidRDefault="00B770AA">
            <w:pPr>
              <w:spacing w:line="400" w:lineRule="exact"/>
              <w:jc w:val="both"/>
              <w:rPr>
                <w:rFonts w:eastAsia="標楷體"/>
                <w:b/>
                <w:sz w:val="28"/>
                <w:szCs w:val="28"/>
              </w:rPr>
            </w:pPr>
          </w:p>
        </w:tc>
        <w:tc>
          <w:tcPr>
            <w:tcW w:w="4500" w:type="dxa"/>
            <w:tcBorders>
              <w:top w:val="dashed"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C79264" w14:textId="77777777" w:rsidR="00B770AA" w:rsidRDefault="005C3FDF">
            <w:pPr>
              <w:spacing w:line="400" w:lineRule="exact"/>
              <w:ind w:left="420" w:hanging="420"/>
              <w:jc w:val="both"/>
            </w:pPr>
            <w:r>
              <w:rPr>
                <w:rFonts w:eastAsia="標楷體"/>
                <w:b/>
                <w:sz w:val="28"/>
                <w:szCs w:val="28"/>
              </w:rPr>
              <w:t>備註：</w:t>
            </w:r>
          </w:p>
          <w:p w14:paraId="0847D861" w14:textId="77777777" w:rsidR="00B770AA" w:rsidRDefault="005C3FDF">
            <w:pPr>
              <w:spacing w:line="400" w:lineRule="exact"/>
              <w:ind w:left="420" w:hanging="420"/>
              <w:jc w:val="both"/>
            </w:pPr>
            <w:r>
              <w:rPr>
                <w:rFonts w:eastAsia="標楷體"/>
                <w:sz w:val="28"/>
                <w:szCs w:val="28"/>
              </w:rPr>
              <w:t>1.</w:t>
            </w:r>
            <w:r>
              <w:rPr>
                <w:rFonts w:eastAsia="標楷體"/>
                <w:sz w:val="28"/>
                <w:szCs w:val="28"/>
              </w:rPr>
              <w:t>個案討論之學習目標：</w:t>
            </w:r>
          </w:p>
          <w:p w14:paraId="4744B0BE" w14:textId="77777777" w:rsidR="00B770AA" w:rsidRDefault="005C3FDF">
            <w:pPr>
              <w:snapToGrid w:val="0"/>
              <w:spacing w:line="400" w:lineRule="exact"/>
              <w:ind w:left="572" w:hanging="358"/>
              <w:jc w:val="both"/>
            </w:pPr>
            <w:r>
              <w:rPr>
                <w:rFonts w:eastAsia="標楷體"/>
                <w:sz w:val="28"/>
                <w:szCs w:val="28"/>
              </w:rPr>
              <w:t>(1)</w:t>
            </w:r>
            <w:r>
              <w:rPr>
                <w:rFonts w:eastAsia="標楷體"/>
                <w:sz w:val="28"/>
                <w:szCs w:val="28"/>
              </w:rPr>
              <w:t>瞭解糖尿病個案照護重點。</w:t>
            </w:r>
          </w:p>
          <w:p w14:paraId="313D4902" w14:textId="77777777" w:rsidR="00B770AA" w:rsidRDefault="005C3FDF">
            <w:pPr>
              <w:snapToGrid w:val="0"/>
              <w:spacing w:line="400" w:lineRule="exact"/>
              <w:ind w:left="572" w:hanging="358"/>
              <w:jc w:val="both"/>
            </w:pPr>
            <w:r>
              <w:rPr>
                <w:rFonts w:eastAsia="標楷體"/>
                <w:sz w:val="28"/>
                <w:szCs w:val="28"/>
              </w:rPr>
              <w:t>(2)</w:t>
            </w:r>
            <w:r>
              <w:rPr>
                <w:rFonts w:eastAsia="標楷體"/>
                <w:sz w:val="28"/>
                <w:szCs w:val="28"/>
              </w:rPr>
              <w:t>瞭解並熟悉糖尿病團隊照護之運作與流程。</w:t>
            </w:r>
          </w:p>
          <w:p w14:paraId="17269F5B" w14:textId="77777777" w:rsidR="00B770AA" w:rsidRDefault="005C3FDF">
            <w:pPr>
              <w:snapToGrid w:val="0"/>
              <w:spacing w:line="400" w:lineRule="exact"/>
              <w:ind w:left="572" w:hanging="358"/>
              <w:jc w:val="both"/>
            </w:pPr>
            <w:r>
              <w:rPr>
                <w:rFonts w:eastAsia="標楷體"/>
                <w:sz w:val="28"/>
                <w:szCs w:val="28"/>
              </w:rPr>
              <w:t>(3)</w:t>
            </w:r>
            <w:r>
              <w:rPr>
                <w:rFonts w:eastAsia="標楷體"/>
                <w:sz w:val="28"/>
                <w:szCs w:val="28"/>
              </w:rPr>
              <w:t>瞭解如何將糖尿病知識轉化為落實執行。</w:t>
            </w:r>
          </w:p>
          <w:p w14:paraId="3FBC206E" w14:textId="77777777" w:rsidR="00B770AA" w:rsidRDefault="005C3FDF">
            <w:pPr>
              <w:snapToGrid w:val="0"/>
              <w:spacing w:line="400" w:lineRule="exact"/>
              <w:ind w:left="572" w:hanging="358"/>
              <w:jc w:val="both"/>
            </w:pPr>
            <w:r>
              <w:rPr>
                <w:rFonts w:eastAsia="標楷體"/>
                <w:sz w:val="28"/>
                <w:szCs w:val="28"/>
              </w:rPr>
              <w:t>(4)</w:t>
            </w:r>
            <w:r>
              <w:rPr>
                <w:rFonts w:eastAsia="標楷體"/>
                <w:sz w:val="28"/>
                <w:szCs w:val="28"/>
              </w:rPr>
              <w:t>瞭解糖尿病個案轉診與轉檢方式。</w:t>
            </w:r>
          </w:p>
          <w:p w14:paraId="2F34E28B" w14:textId="77777777" w:rsidR="00B770AA" w:rsidRDefault="005C3FDF">
            <w:pPr>
              <w:snapToGrid w:val="0"/>
              <w:spacing w:line="400" w:lineRule="exact"/>
              <w:ind w:left="258" w:hanging="258"/>
              <w:jc w:val="both"/>
            </w:pPr>
            <w:r>
              <w:rPr>
                <w:rFonts w:eastAsia="標楷體"/>
                <w:sz w:val="28"/>
                <w:szCs w:val="28"/>
              </w:rPr>
              <w:t>2.</w:t>
            </w:r>
            <w:r>
              <w:rPr>
                <w:rFonts w:eastAsia="標楷體"/>
                <w:sz w:val="28"/>
                <w:szCs w:val="28"/>
              </w:rPr>
              <w:t>個案討論會係為與</w:t>
            </w:r>
            <w:r>
              <w:rPr>
                <w:rFonts w:eastAsia="標楷體"/>
                <w:sz w:val="28"/>
                <w:szCs w:val="28"/>
                <w:u w:val="single"/>
              </w:rPr>
              <w:t>不同專業領域</w:t>
            </w:r>
            <w:r>
              <w:rPr>
                <w:rFonts w:eastAsia="標楷體"/>
                <w:sz w:val="28"/>
                <w:szCs w:val="28"/>
              </w:rPr>
              <w:t>相關人員共同討論之會議，每次個案討論會至少</w:t>
            </w:r>
            <w:r>
              <w:rPr>
                <w:rFonts w:eastAsia="標楷體"/>
                <w:sz w:val="28"/>
                <w:szCs w:val="28"/>
              </w:rPr>
              <w:t>1</w:t>
            </w:r>
            <w:r>
              <w:rPr>
                <w:rFonts w:eastAsia="標楷體"/>
                <w:sz w:val="28"/>
                <w:szCs w:val="28"/>
              </w:rPr>
              <w:t>小時。</w:t>
            </w:r>
          </w:p>
          <w:p w14:paraId="1AE3CC62" w14:textId="77777777" w:rsidR="00B770AA" w:rsidRDefault="00B770AA">
            <w:pPr>
              <w:spacing w:line="400" w:lineRule="exact"/>
              <w:ind w:left="213" w:hanging="213"/>
              <w:jc w:val="both"/>
              <w:rPr>
                <w:rFonts w:eastAsia="標楷體"/>
                <w:sz w:val="28"/>
                <w:szCs w:val="28"/>
              </w:rPr>
            </w:pPr>
          </w:p>
          <w:p w14:paraId="302495EF" w14:textId="77777777" w:rsidR="00B770AA" w:rsidRDefault="00B770AA">
            <w:pPr>
              <w:spacing w:line="400" w:lineRule="exact"/>
              <w:ind w:left="213" w:hanging="213"/>
              <w:jc w:val="both"/>
              <w:rPr>
                <w:rFonts w:eastAsia="標楷體"/>
                <w:sz w:val="28"/>
                <w:szCs w:val="28"/>
              </w:rPr>
            </w:pPr>
          </w:p>
        </w:tc>
        <w:tc>
          <w:tcPr>
            <w:tcW w:w="4298" w:type="dxa"/>
            <w:tcBorders>
              <w:top w:val="dashed"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98AC7F" w14:textId="77777777" w:rsidR="00B770AA" w:rsidRDefault="005C3FDF">
            <w:pPr>
              <w:spacing w:line="400" w:lineRule="exact"/>
              <w:jc w:val="both"/>
            </w:pPr>
            <w:r>
              <w:rPr>
                <w:rFonts w:eastAsia="標楷體"/>
                <w:b/>
                <w:sz w:val="28"/>
                <w:szCs w:val="28"/>
              </w:rPr>
              <w:t>備註：</w:t>
            </w:r>
          </w:p>
          <w:p w14:paraId="2A1E403B" w14:textId="77777777" w:rsidR="00B770AA" w:rsidRDefault="005C3FDF">
            <w:pPr>
              <w:spacing w:line="400" w:lineRule="exact"/>
              <w:ind w:left="280" w:hanging="280"/>
            </w:pPr>
            <w:r>
              <w:rPr>
                <w:rFonts w:eastAsia="標楷體"/>
                <w:sz w:val="28"/>
                <w:szCs w:val="28"/>
              </w:rPr>
              <w:t>1.</w:t>
            </w:r>
            <w:r>
              <w:rPr>
                <w:rFonts w:eastAsia="標楷體"/>
                <w:sz w:val="28"/>
                <w:szCs w:val="28"/>
              </w:rPr>
              <w:t>個案之收案：力求糖尿病個案特質之不同，如年齡、教育程度及生活形態之不同。</w:t>
            </w:r>
          </w:p>
          <w:p w14:paraId="6592E4D5" w14:textId="77777777" w:rsidR="00B770AA" w:rsidRDefault="005C3FDF">
            <w:pPr>
              <w:spacing w:line="400" w:lineRule="exact"/>
              <w:ind w:left="213" w:hanging="213"/>
            </w:pPr>
            <w:r>
              <w:rPr>
                <w:rFonts w:eastAsia="標楷體"/>
                <w:sz w:val="28"/>
                <w:szCs w:val="28"/>
              </w:rPr>
              <w:t>2.</w:t>
            </w:r>
            <w:r>
              <w:rPr>
                <w:rFonts w:eastAsia="標楷體"/>
                <w:sz w:val="28"/>
                <w:szCs w:val="28"/>
              </w:rPr>
              <w:t>個案討論以團隊方式</w:t>
            </w:r>
            <w:r>
              <w:rPr>
                <w:rFonts w:eastAsia="標楷體"/>
                <w:sz w:val="28"/>
                <w:szCs w:val="28"/>
                <w:u w:val="single"/>
              </w:rPr>
              <w:t>(</w:t>
            </w:r>
            <w:r>
              <w:rPr>
                <w:rFonts w:eastAsia="標楷體"/>
                <w:sz w:val="28"/>
                <w:szCs w:val="28"/>
                <w:u w:val="single"/>
              </w:rPr>
              <w:t>包括不同專業領域人員</w:t>
            </w:r>
            <w:r>
              <w:rPr>
                <w:rFonts w:eastAsia="標楷體"/>
                <w:sz w:val="28"/>
                <w:szCs w:val="28"/>
                <w:u w:val="single"/>
              </w:rPr>
              <w:t>)</w:t>
            </w:r>
            <w:r>
              <w:rPr>
                <w:rFonts w:eastAsia="標楷體"/>
                <w:sz w:val="28"/>
                <w:szCs w:val="28"/>
              </w:rPr>
              <w:t>進行。</w:t>
            </w:r>
          </w:p>
          <w:p w14:paraId="4F61B192" w14:textId="77777777" w:rsidR="00B770AA" w:rsidRDefault="005C3FDF">
            <w:pPr>
              <w:spacing w:line="400" w:lineRule="exact"/>
              <w:ind w:left="297" w:hanging="297"/>
            </w:pPr>
            <w:r>
              <w:rPr>
                <w:rFonts w:eastAsia="標楷體"/>
                <w:sz w:val="28"/>
                <w:szCs w:val="28"/>
              </w:rPr>
              <w:t>3.</w:t>
            </w:r>
            <w:r>
              <w:rPr>
                <w:rFonts w:eastAsia="標楷體"/>
                <w:sz w:val="28"/>
                <w:szCs w:val="28"/>
              </w:rPr>
              <w:t>個案討論，報告前先備妥所收案</w:t>
            </w:r>
            <w:r>
              <w:rPr>
                <w:rFonts w:eastAsia="標楷體"/>
                <w:sz w:val="28"/>
                <w:szCs w:val="28"/>
              </w:rPr>
              <w:t>(</w:t>
            </w:r>
            <w:r>
              <w:rPr>
                <w:rFonts w:eastAsia="標楷體"/>
                <w:sz w:val="28"/>
                <w:szCs w:val="28"/>
              </w:rPr>
              <w:t>至少</w:t>
            </w:r>
            <w:r>
              <w:rPr>
                <w:rFonts w:eastAsia="標楷體"/>
                <w:sz w:val="28"/>
                <w:szCs w:val="28"/>
              </w:rPr>
              <w:t>5</w:t>
            </w:r>
            <w:r>
              <w:rPr>
                <w:rFonts w:eastAsia="標楷體"/>
                <w:sz w:val="28"/>
                <w:szCs w:val="28"/>
              </w:rPr>
              <w:t>案</w:t>
            </w:r>
            <w:r>
              <w:rPr>
                <w:rFonts w:eastAsia="標楷體"/>
                <w:sz w:val="28"/>
                <w:szCs w:val="28"/>
              </w:rPr>
              <w:t>)</w:t>
            </w:r>
            <w:r>
              <w:rPr>
                <w:rFonts w:eastAsia="標楷體"/>
                <w:sz w:val="28"/>
                <w:szCs w:val="28"/>
              </w:rPr>
              <w:t>之個案管理等完整書面資料，於報告前先經過符合本基準師資規範專業人員審閱。</w:t>
            </w:r>
          </w:p>
          <w:p w14:paraId="71E600FB" w14:textId="77777777" w:rsidR="00B770AA" w:rsidRDefault="005C3FDF">
            <w:pPr>
              <w:spacing w:line="400" w:lineRule="exact"/>
              <w:ind w:left="235" w:hanging="235"/>
            </w:pPr>
            <w:r>
              <w:rPr>
                <w:rFonts w:eastAsia="標楷體"/>
                <w:sz w:val="28"/>
                <w:szCs w:val="28"/>
              </w:rPr>
              <w:t>4.</w:t>
            </w:r>
            <w:r>
              <w:rPr>
                <w:rFonts w:eastAsia="標楷體"/>
                <w:sz w:val="28"/>
                <w:szCs w:val="28"/>
              </w:rPr>
              <w:t>為力求個案討論會之品質、激勵學員之學習，得於會後進行「課後評量」，如隨堂測驗等。</w:t>
            </w:r>
          </w:p>
        </w:tc>
        <w:tc>
          <w:tcPr>
            <w:tcW w:w="4078" w:type="dxa"/>
            <w:tcBorders>
              <w:top w:val="dashed"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1FC0A04F" w14:textId="77777777" w:rsidR="00B770AA" w:rsidRDefault="005C3FDF">
            <w:pPr>
              <w:spacing w:line="400" w:lineRule="exact"/>
              <w:jc w:val="both"/>
            </w:pPr>
            <w:r>
              <w:rPr>
                <w:rFonts w:eastAsia="標楷體"/>
                <w:b/>
                <w:sz w:val="28"/>
                <w:szCs w:val="28"/>
              </w:rPr>
              <w:t>備註：</w:t>
            </w:r>
          </w:p>
          <w:p w14:paraId="3BD2CBBE" w14:textId="77777777" w:rsidR="00B770AA" w:rsidRDefault="005C3FDF">
            <w:pPr>
              <w:spacing w:line="400" w:lineRule="exact"/>
              <w:ind w:left="294" w:hanging="294"/>
              <w:jc w:val="both"/>
            </w:pPr>
            <w:r>
              <w:rPr>
                <w:rFonts w:eastAsia="標楷體"/>
                <w:sz w:val="28"/>
                <w:szCs w:val="28"/>
              </w:rPr>
              <w:t>1.</w:t>
            </w:r>
            <w:r>
              <w:rPr>
                <w:rFonts w:eastAsia="標楷體"/>
                <w:sz w:val="28"/>
                <w:szCs w:val="28"/>
              </w:rPr>
              <w:t>個案之收案：力求糖尿病個案特質之不同，如：第</w:t>
            </w:r>
            <w:r>
              <w:rPr>
                <w:rFonts w:eastAsia="標楷體"/>
                <w:sz w:val="28"/>
                <w:szCs w:val="28"/>
              </w:rPr>
              <w:t>1</w:t>
            </w:r>
            <w:r>
              <w:rPr>
                <w:rFonts w:eastAsia="標楷體"/>
                <w:sz w:val="28"/>
                <w:szCs w:val="28"/>
              </w:rPr>
              <w:t>型、第</w:t>
            </w:r>
            <w:r>
              <w:rPr>
                <w:rFonts w:eastAsia="標楷體"/>
                <w:sz w:val="28"/>
                <w:szCs w:val="28"/>
              </w:rPr>
              <w:t>2</w:t>
            </w:r>
            <w:r>
              <w:rPr>
                <w:rFonts w:eastAsia="標楷體"/>
                <w:sz w:val="28"/>
                <w:szCs w:val="28"/>
              </w:rPr>
              <w:t>型、妊娠性糖尿病、具不同之合併症</w:t>
            </w:r>
            <w:r>
              <w:rPr>
                <w:rFonts w:eastAsia="標楷體"/>
                <w:sz w:val="28"/>
                <w:szCs w:val="28"/>
              </w:rPr>
              <w:t>(</w:t>
            </w:r>
            <w:r>
              <w:rPr>
                <w:rFonts w:eastAsia="標楷體"/>
                <w:sz w:val="28"/>
                <w:szCs w:val="28"/>
              </w:rPr>
              <w:t>如高血脂、腎病變</w:t>
            </w:r>
            <w:r>
              <w:rPr>
                <w:rFonts w:eastAsia="標楷體"/>
                <w:sz w:val="28"/>
                <w:szCs w:val="28"/>
              </w:rPr>
              <w:t>..</w:t>
            </w:r>
            <w:r>
              <w:rPr>
                <w:rFonts w:eastAsia="標楷體"/>
                <w:sz w:val="28"/>
                <w:szCs w:val="28"/>
              </w:rPr>
              <w:t>等</w:t>
            </w:r>
            <w:r>
              <w:rPr>
                <w:rFonts w:eastAsia="標楷體"/>
                <w:sz w:val="28"/>
                <w:szCs w:val="28"/>
              </w:rPr>
              <w:t>)</w:t>
            </w:r>
            <w:r>
              <w:rPr>
                <w:rFonts w:eastAsia="標楷體"/>
                <w:sz w:val="28"/>
                <w:szCs w:val="28"/>
              </w:rPr>
              <w:t>、肥胖、不同之年齡層等。</w:t>
            </w:r>
          </w:p>
          <w:p w14:paraId="20DF1815" w14:textId="77777777" w:rsidR="00B770AA" w:rsidRDefault="005C3FDF">
            <w:pPr>
              <w:spacing w:line="400" w:lineRule="exact"/>
              <w:jc w:val="both"/>
            </w:pPr>
            <w:r>
              <w:rPr>
                <w:rFonts w:eastAsia="標楷體"/>
                <w:sz w:val="28"/>
                <w:szCs w:val="28"/>
              </w:rPr>
              <w:t>2.</w:t>
            </w:r>
            <w:r>
              <w:rPr>
                <w:rFonts w:eastAsia="標楷體"/>
                <w:sz w:val="28"/>
                <w:szCs w:val="28"/>
              </w:rPr>
              <w:t>個案討論：</w:t>
            </w:r>
          </w:p>
          <w:p w14:paraId="29ABB23A" w14:textId="77777777" w:rsidR="00B770AA" w:rsidRDefault="005C3FDF">
            <w:pPr>
              <w:spacing w:line="400" w:lineRule="exact"/>
              <w:ind w:left="530" w:hanging="364"/>
            </w:pPr>
            <w:r>
              <w:rPr>
                <w:rFonts w:eastAsia="標楷體"/>
                <w:sz w:val="28"/>
                <w:szCs w:val="28"/>
              </w:rPr>
              <w:t>(1)</w:t>
            </w:r>
            <w:r>
              <w:rPr>
                <w:rFonts w:eastAsia="標楷體"/>
                <w:sz w:val="28"/>
                <w:szCs w:val="28"/>
              </w:rPr>
              <w:t>以團隊方式</w:t>
            </w:r>
            <w:r>
              <w:rPr>
                <w:rFonts w:eastAsia="標楷體"/>
                <w:sz w:val="28"/>
                <w:szCs w:val="28"/>
                <w:u w:val="single"/>
              </w:rPr>
              <w:t>(</w:t>
            </w:r>
            <w:r>
              <w:rPr>
                <w:rFonts w:eastAsia="標楷體"/>
                <w:sz w:val="28"/>
                <w:szCs w:val="28"/>
                <w:u w:val="single"/>
              </w:rPr>
              <w:t>包括不同專業領域人員</w:t>
            </w:r>
            <w:r>
              <w:rPr>
                <w:rFonts w:eastAsia="標楷體"/>
                <w:sz w:val="28"/>
                <w:szCs w:val="28"/>
                <w:u w:val="single"/>
              </w:rPr>
              <w:t>)</w:t>
            </w:r>
            <w:r>
              <w:rPr>
                <w:rFonts w:eastAsia="標楷體"/>
                <w:sz w:val="28"/>
                <w:szCs w:val="28"/>
              </w:rPr>
              <w:t>進行。</w:t>
            </w:r>
          </w:p>
          <w:p w14:paraId="3AE11152" w14:textId="77777777" w:rsidR="00B770AA" w:rsidRDefault="005C3FDF">
            <w:pPr>
              <w:spacing w:line="400" w:lineRule="exact"/>
              <w:ind w:left="530" w:hanging="364"/>
            </w:pPr>
            <w:r>
              <w:rPr>
                <w:rFonts w:eastAsia="標楷體"/>
                <w:sz w:val="28"/>
                <w:szCs w:val="28"/>
              </w:rPr>
              <w:t>(2)</w:t>
            </w:r>
            <w:r>
              <w:rPr>
                <w:rFonts w:eastAsia="標楷體"/>
                <w:sz w:val="28"/>
                <w:szCs w:val="28"/>
              </w:rPr>
              <w:t>收案之書面資料</w:t>
            </w:r>
            <w:r>
              <w:rPr>
                <w:rFonts w:eastAsia="標楷體"/>
                <w:sz w:val="28"/>
                <w:szCs w:val="28"/>
              </w:rPr>
              <w:t>(</w:t>
            </w:r>
            <w:r>
              <w:rPr>
                <w:rFonts w:eastAsia="標楷體"/>
                <w:sz w:val="28"/>
                <w:szCs w:val="28"/>
              </w:rPr>
              <w:t>至少</w:t>
            </w:r>
            <w:r>
              <w:rPr>
                <w:rFonts w:eastAsia="標楷體"/>
                <w:sz w:val="28"/>
                <w:szCs w:val="28"/>
              </w:rPr>
              <w:t>5</w:t>
            </w:r>
            <w:r>
              <w:rPr>
                <w:rFonts w:eastAsia="標楷體"/>
                <w:sz w:val="28"/>
                <w:szCs w:val="28"/>
              </w:rPr>
              <w:t>案</w:t>
            </w:r>
            <w:r>
              <w:rPr>
                <w:rFonts w:eastAsia="標楷體"/>
                <w:sz w:val="28"/>
                <w:szCs w:val="28"/>
              </w:rPr>
              <w:t>)</w:t>
            </w:r>
            <w:r>
              <w:rPr>
                <w:rFonts w:eastAsia="標楷體"/>
                <w:sz w:val="28"/>
                <w:szCs w:val="28"/>
              </w:rPr>
              <w:t>，於報告前先經過指導員審閱。</w:t>
            </w:r>
          </w:p>
          <w:p w14:paraId="67623DBE" w14:textId="77777777" w:rsidR="00B770AA" w:rsidRDefault="005C3FDF">
            <w:pPr>
              <w:spacing w:line="400" w:lineRule="exact"/>
              <w:ind w:left="235" w:hanging="235"/>
            </w:pPr>
            <w:r>
              <w:rPr>
                <w:rFonts w:eastAsia="標楷體"/>
                <w:sz w:val="28"/>
                <w:szCs w:val="28"/>
              </w:rPr>
              <w:t>3.</w:t>
            </w:r>
            <w:r>
              <w:rPr>
                <w:rFonts w:eastAsia="標楷體"/>
                <w:sz w:val="28"/>
                <w:szCs w:val="28"/>
              </w:rPr>
              <w:t>為力求個案討論會之品質、激勵學員之學習，得於會後進行「課後評量」，如隨堂測驗等。</w:t>
            </w:r>
          </w:p>
        </w:tc>
      </w:tr>
      <w:tr w:rsidR="00B770AA" w14:paraId="5E90F1B1" w14:textId="77777777">
        <w:tblPrEx>
          <w:tblCellMar>
            <w:top w:w="0" w:type="dxa"/>
            <w:bottom w:w="0" w:type="dxa"/>
          </w:tblCellMar>
        </w:tblPrEx>
        <w:trPr>
          <w:trHeight w:val="3750"/>
          <w:jc w:val="center"/>
        </w:trPr>
        <w:tc>
          <w:tcPr>
            <w:tcW w:w="2020" w:type="dxa"/>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75B7BD6" w14:textId="77777777" w:rsidR="00B770AA" w:rsidRDefault="005C3FDF">
            <w:pPr>
              <w:spacing w:line="400" w:lineRule="exact"/>
              <w:ind w:left="280" w:hanging="280"/>
              <w:jc w:val="both"/>
            </w:pPr>
            <w:r>
              <w:rPr>
                <w:rFonts w:eastAsia="標楷體"/>
                <w:b/>
                <w:sz w:val="28"/>
                <w:szCs w:val="28"/>
              </w:rPr>
              <w:t>個案討論之師資</w:t>
            </w:r>
          </w:p>
        </w:tc>
        <w:tc>
          <w:tcPr>
            <w:tcW w:w="4500"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14:paraId="6BAAA3A5" w14:textId="77777777" w:rsidR="00B770AA" w:rsidRDefault="005C3FDF">
            <w:pPr>
              <w:spacing w:line="360" w:lineRule="exact"/>
            </w:pPr>
            <w:r>
              <w:rPr>
                <w:rFonts w:eastAsia="標楷體"/>
                <w:b/>
                <w:sz w:val="28"/>
                <w:szCs w:val="28"/>
              </w:rPr>
              <w:t>符合下列之</w:t>
            </w:r>
            <w:r>
              <w:rPr>
                <w:rFonts w:eastAsia="標楷體"/>
                <w:b/>
                <w:sz w:val="28"/>
                <w:szCs w:val="28"/>
              </w:rPr>
              <w:t>1</w:t>
            </w:r>
            <w:r>
              <w:rPr>
                <w:rFonts w:eastAsia="標楷體"/>
                <w:b/>
                <w:sz w:val="28"/>
                <w:szCs w:val="28"/>
              </w:rPr>
              <w:t>者</w:t>
            </w:r>
            <w:r>
              <w:rPr>
                <w:rFonts w:eastAsia="標楷體"/>
                <w:b/>
                <w:sz w:val="28"/>
                <w:szCs w:val="28"/>
              </w:rPr>
              <w:t>:</w:t>
            </w:r>
          </w:p>
          <w:p w14:paraId="0C54E828" w14:textId="77777777" w:rsidR="00B770AA" w:rsidRDefault="005C3FDF">
            <w:pPr>
              <w:spacing w:line="400" w:lineRule="exact"/>
              <w:ind w:left="372" w:hanging="372"/>
            </w:pPr>
            <w:r>
              <w:rPr>
                <w:rFonts w:eastAsia="標楷體"/>
                <w:sz w:val="28"/>
                <w:szCs w:val="28"/>
              </w:rPr>
              <w:t>(1)</w:t>
            </w:r>
            <w:r>
              <w:rPr>
                <w:rFonts w:eastAsia="標楷體"/>
                <w:sz w:val="28"/>
                <w:szCs w:val="28"/>
              </w:rPr>
              <w:t>具</w:t>
            </w:r>
            <w:r>
              <w:rPr>
                <w:rFonts w:eastAsia="標楷體"/>
                <w:sz w:val="28"/>
                <w:szCs w:val="28"/>
              </w:rPr>
              <w:t>3</w:t>
            </w:r>
            <w:r>
              <w:rPr>
                <w:rFonts w:eastAsia="標楷體"/>
                <w:sz w:val="28"/>
                <w:szCs w:val="28"/>
              </w:rPr>
              <w:t>年以上</w:t>
            </w:r>
            <w:r>
              <w:rPr>
                <w:rFonts w:eastAsia="標楷體"/>
                <w:sz w:val="28"/>
                <w:szCs w:val="28"/>
              </w:rPr>
              <w:t>CDE</w:t>
            </w:r>
            <w:r>
              <w:rPr>
                <w:rFonts w:eastAsia="標楷體"/>
                <w:sz w:val="28"/>
                <w:szCs w:val="28"/>
              </w:rPr>
              <w:t>資格之「新陳代謝暨內分泌專科醫師或相關分科專科醫師」，且「</w:t>
            </w:r>
            <w:r>
              <w:rPr>
                <w:rFonts w:eastAsia="標楷體"/>
                <w:sz w:val="28"/>
                <w:szCs w:val="28"/>
                <w:u w:val="single"/>
              </w:rPr>
              <w:t>曾實作全民健康保險之糖尿病品質支付服務或糖尿病健康促進機構經驗者</w:t>
            </w:r>
            <w:r>
              <w:rPr>
                <w:rFonts w:eastAsia="標楷體"/>
                <w:sz w:val="28"/>
                <w:szCs w:val="28"/>
              </w:rPr>
              <w:t>」。</w:t>
            </w:r>
          </w:p>
          <w:p w14:paraId="305AF9B5" w14:textId="77777777" w:rsidR="00B770AA" w:rsidRDefault="005C3FDF">
            <w:pPr>
              <w:spacing w:line="400" w:lineRule="exact"/>
              <w:ind w:left="372" w:hanging="372"/>
            </w:pPr>
            <w:r>
              <w:rPr>
                <w:rFonts w:eastAsia="標楷體"/>
                <w:sz w:val="28"/>
                <w:szCs w:val="28"/>
              </w:rPr>
              <w:t>(2)</w:t>
            </w:r>
            <w:r>
              <w:rPr>
                <w:rFonts w:eastAsia="標楷體"/>
                <w:sz w:val="28"/>
                <w:szCs w:val="28"/>
              </w:rPr>
              <w:t>具</w:t>
            </w:r>
            <w:r>
              <w:rPr>
                <w:rFonts w:eastAsia="標楷體"/>
                <w:sz w:val="28"/>
                <w:szCs w:val="28"/>
              </w:rPr>
              <w:t>CDE</w:t>
            </w:r>
            <w:r>
              <w:rPr>
                <w:rFonts w:eastAsia="標楷體"/>
                <w:sz w:val="28"/>
                <w:szCs w:val="28"/>
              </w:rPr>
              <w:t>資格，且經教育部認定講師級以上者。</w:t>
            </w:r>
          </w:p>
          <w:p w14:paraId="2D2A70EB" w14:textId="77777777" w:rsidR="00B770AA" w:rsidRDefault="005C3FDF">
            <w:pPr>
              <w:snapToGrid w:val="0"/>
              <w:spacing w:line="360" w:lineRule="exact"/>
              <w:ind w:left="358" w:hanging="358"/>
              <w:jc w:val="both"/>
            </w:pPr>
            <w:r>
              <w:rPr>
                <w:rFonts w:eastAsia="標楷體"/>
                <w:sz w:val="28"/>
                <w:szCs w:val="28"/>
              </w:rPr>
              <w:t>(3)</w:t>
            </w:r>
            <w:r>
              <w:rPr>
                <w:rFonts w:eastAsia="標楷體"/>
                <w:sz w:val="28"/>
                <w:szCs w:val="28"/>
              </w:rPr>
              <w:t>經由中華民國糖尿病學會或中華民國糖尿病衛教學會或衛生福利部國民健康署推薦者。</w:t>
            </w:r>
          </w:p>
        </w:tc>
        <w:tc>
          <w:tcPr>
            <w:tcW w:w="4298"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14:paraId="503AAAE1" w14:textId="77777777" w:rsidR="00B770AA" w:rsidRDefault="005C3FDF">
            <w:pPr>
              <w:spacing w:line="360" w:lineRule="exact"/>
              <w:ind w:left="280" w:hanging="280"/>
            </w:pPr>
            <w:r>
              <w:rPr>
                <w:rFonts w:eastAsia="標楷體"/>
                <w:sz w:val="28"/>
                <w:szCs w:val="28"/>
              </w:rPr>
              <w:t>1.</w:t>
            </w:r>
            <w:r>
              <w:rPr>
                <w:rFonts w:eastAsia="標楷體"/>
                <w:sz w:val="28"/>
                <w:szCs w:val="28"/>
              </w:rPr>
              <w:t>指導之護理師，須具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w:t>
            </w:r>
            <w:r>
              <w:rPr>
                <w:rFonts w:eastAsia="標楷體"/>
                <w:sz w:val="28"/>
                <w:szCs w:val="28"/>
              </w:rPr>
              <w:t>2</w:t>
            </w:r>
            <w:r>
              <w:rPr>
                <w:rFonts w:eastAsia="標楷體"/>
                <w:sz w:val="28"/>
                <w:szCs w:val="28"/>
              </w:rPr>
              <w:t>年以上之糖尿病實務經驗。</w:t>
            </w:r>
          </w:p>
          <w:p w14:paraId="75BA6CD3" w14:textId="77777777" w:rsidR="00B770AA" w:rsidRDefault="005C3FDF">
            <w:pPr>
              <w:spacing w:line="360" w:lineRule="exact"/>
              <w:ind w:left="252" w:hanging="252"/>
              <w:jc w:val="both"/>
            </w:pPr>
            <w:r>
              <w:rPr>
                <w:rFonts w:eastAsia="標楷體"/>
                <w:sz w:val="28"/>
                <w:szCs w:val="28"/>
              </w:rPr>
              <w:t>2.</w:t>
            </w:r>
            <w:r>
              <w:rPr>
                <w:rFonts w:eastAsia="標楷體"/>
                <w:sz w:val="28"/>
                <w:szCs w:val="28"/>
              </w:rPr>
              <w:t>其指導醫師、營養師皆須具</w:t>
            </w:r>
            <w:r>
              <w:rPr>
                <w:rFonts w:eastAsia="標楷體"/>
                <w:sz w:val="28"/>
                <w:szCs w:val="28"/>
              </w:rPr>
              <w:t>CDE</w:t>
            </w:r>
            <w:r>
              <w:rPr>
                <w:rFonts w:eastAsia="標楷體"/>
                <w:sz w:val="28"/>
                <w:szCs w:val="28"/>
              </w:rPr>
              <w:t>資格。</w:t>
            </w:r>
          </w:p>
        </w:tc>
        <w:tc>
          <w:tcPr>
            <w:tcW w:w="4078"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0BEDDADC" w14:textId="77777777" w:rsidR="00B770AA" w:rsidRDefault="005C3FDF">
            <w:pPr>
              <w:spacing w:line="360" w:lineRule="exact"/>
              <w:ind w:left="280" w:hanging="280"/>
            </w:pPr>
            <w:r>
              <w:rPr>
                <w:rFonts w:eastAsia="標楷體"/>
                <w:sz w:val="28"/>
                <w:szCs w:val="28"/>
              </w:rPr>
              <w:t>1.</w:t>
            </w:r>
            <w:r>
              <w:rPr>
                <w:rFonts w:eastAsia="標楷體"/>
                <w:sz w:val="28"/>
                <w:szCs w:val="28"/>
              </w:rPr>
              <w:t>指導之營養師，須具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w:t>
            </w:r>
            <w:r>
              <w:rPr>
                <w:rFonts w:eastAsia="標楷體"/>
                <w:sz w:val="28"/>
                <w:szCs w:val="28"/>
              </w:rPr>
              <w:t>2</w:t>
            </w:r>
            <w:r>
              <w:rPr>
                <w:rFonts w:eastAsia="標楷體"/>
                <w:sz w:val="28"/>
                <w:szCs w:val="28"/>
              </w:rPr>
              <w:t>年以上之糖尿病實務經驗。</w:t>
            </w:r>
          </w:p>
          <w:p w14:paraId="3EF1D54E" w14:textId="77777777" w:rsidR="00B770AA" w:rsidRDefault="005C3FDF">
            <w:pPr>
              <w:spacing w:line="360" w:lineRule="exact"/>
              <w:ind w:left="280" w:hanging="280"/>
              <w:jc w:val="both"/>
            </w:pPr>
            <w:r>
              <w:rPr>
                <w:rFonts w:eastAsia="標楷體"/>
                <w:sz w:val="28"/>
                <w:szCs w:val="28"/>
              </w:rPr>
              <w:t>2.</w:t>
            </w:r>
            <w:r>
              <w:rPr>
                <w:rFonts w:eastAsia="標楷體"/>
                <w:sz w:val="28"/>
                <w:szCs w:val="28"/>
              </w:rPr>
              <w:t>其指導醫師、護理師皆須具</w:t>
            </w:r>
            <w:r>
              <w:rPr>
                <w:rFonts w:eastAsia="標楷體"/>
                <w:sz w:val="28"/>
                <w:szCs w:val="28"/>
              </w:rPr>
              <w:t>CDE</w:t>
            </w:r>
            <w:r>
              <w:rPr>
                <w:rFonts w:eastAsia="標楷體"/>
                <w:sz w:val="28"/>
                <w:szCs w:val="28"/>
              </w:rPr>
              <w:t>資格。</w:t>
            </w:r>
          </w:p>
        </w:tc>
      </w:tr>
      <w:tr w:rsidR="00B770AA" w14:paraId="3E71DECF" w14:textId="77777777">
        <w:tblPrEx>
          <w:tblCellMar>
            <w:top w:w="0" w:type="dxa"/>
            <w:bottom w:w="0" w:type="dxa"/>
          </w:tblCellMar>
        </w:tblPrEx>
        <w:trPr>
          <w:trHeight w:val="4439"/>
          <w:jc w:val="center"/>
        </w:trPr>
        <w:tc>
          <w:tcPr>
            <w:tcW w:w="2020" w:type="dxa"/>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799503C4" w14:textId="77777777" w:rsidR="00B770AA" w:rsidRDefault="005C3FDF">
            <w:pPr>
              <w:spacing w:line="400" w:lineRule="exact"/>
              <w:ind w:left="280" w:hanging="280"/>
              <w:jc w:val="both"/>
            </w:pPr>
            <w:r>
              <w:rPr>
                <w:rFonts w:eastAsia="標楷體"/>
                <w:b/>
                <w:sz w:val="28"/>
                <w:szCs w:val="28"/>
              </w:rPr>
              <w:t>個案報告內容</w:t>
            </w:r>
          </w:p>
        </w:tc>
        <w:tc>
          <w:tcPr>
            <w:tcW w:w="4500"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14:paraId="64BE68B1" w14:textId="77777777" w:rsidR="00B770AA" w:rsidRDefault="005C3FDF">
            <w:pPr>
              <w:snapToGrid w:val="0"/>
              <w:spacing w:line="400" w:lineRule="exact"/>
              <w:jc w:val="both"/>
            </w:pPr>
            <w:r>
              <w:rPr>
                <w:rFonts w:eastAsia="標楷體"/>
                <w:sz w:val="28"/>
                <w:szCs w:val="28"/>
              </w:rPr>
              <w:t>1.</w:t>
            </w:r>
            <w:r>
              <w:rPr>
                <w:rFonts w:eastAsia="標楷體"/>
                <w:sz w:val="28"/>
                <w:szCs w:val="28"/>
              </w:rPr>
              <w:t>至少包括：</w:t>
            </w:r>
          </w:p>
          <w:p w14:paraId="77C33D1E" w14:textId="77777777" w:rsidR="00B770AA" w:rsidRDefault="005C3FDF">
            <w:pPr>
              <w:snapToGrid w:val="0"/>
              <w:spacing w:line="400" w:lineRule="exact"/>
              <w:ind w:left="572" w:hanging="358"/>
              <w:jc w:val="both"/>
            </w:pPr>
            <w:r>
              <w:rPr>
                <w:rFonts w:eastAsia="標楷體"/>
                <w:sz w:val="28"/>
                <w:szCs w:val="28"/>
              </w:rPr>
              <w:t>(1)</w:t>
            </w:r>
            <w:r>
              <w:rPr>
                <w:rFonts w:eastAsia="標楷體"/>
                <w:sz w:val="28"/>
                <w:szCs w:val="28"/>
              </w:rPr>
              <w:t>以實例說明糖尿病團隊照護之重要性。</w:t>
            </w:r>
          </w:p>
          <w:p w14:paraId="180C9A8B" w14:textId="77777777" w:rsidR="00B770AA" w:rsidRDefault="005C3FDF">
            <w:pPr>
              <w:snapToGrid w:val="0"/>
              <w:spacing w:line="400" w:lineRule="exact"/>
              <w:ind w:left="572" w:hanging="358"/>
              <w:jc w:val="both"/>
            </w:pPr>
            <w:r>
              <w:rPr>
                <w:rFonts w:eastAsia="標楷體"/>
                <w:sz w:val="28"/>
                <w:szCs w:val="28"/>
              </w:rPr>
              <w:t>(2)</w:t>
            </w:r>
            <w:r>
              <w:rPr>
                <w:rFonts w:eastAsia="標楷體"/>
                <w:sz w:val="28"/>
                <w:szCs w:val="28"/>
              </w:rPr>
              <w:t>以實例說明糖尿病控制之藥物使用經驗。</w:t>
            </w:r>
          </w:p>
          <w:p w14:paraId="369176AD" w14:textId="77777777" w:rsidR="00B770AA" w:rsidRDefault="005C3FDF">
            <w:pPr>
              <w:snapToGrid w:val="0"/>
              <w:spacing w:line="400" w:lineRule="exact"/>
              <w:ind w:left="572" w:hanging="358"/>
              <w:jc w:val="both"/>
            </w:pPr>
            <w:r>
              <w:rPr>
                <w:rFonts w:eastAsia="標楷體"/>
                <w:sz w:val="28"/>
                <w:szCs w:val="28"/>
              </w:rPr>
              <w:t>(3)</w:t>
            </w:r>
            <w:r>
              <w:rPr>
                <w:rFonts w:eastAsia="標楷體"/>
                <w:sz w:val="28"/>
                <w:szCs w:val="28"/>
              </w:rPr>
              <w:t>以實例說明糖尿病轉診與轉檢之適當方式。</w:t>
            </w:r>
          </w:p>
          <w:p w14:paraId="05829CD3" w14:textId="77777777" w:rsidR="00B770AA" w:rsidRDefault="005C3FDF">
            <w:pPr>
              <w:spacing w:line="400" w:lineRule="exact"/>
              <w:ind w:left="331" w:hanging="297"/>
            </w:pPr>
            <w:r>
              <w:rPr>
                <w:rFonts w:eastAsia="標楷體"/>
                <w:sz w:val="28"/>
                <w:szCs w:val="28"/>
              </w:rPr>
              <w:t>2.</w:t>
            </w:r>
            <w:r>
              <w:rPr>
                <w:rFonts w:eastAsia="標楷體"/>
                <w:sz w:val="28"/>
                <w:szCs w:val="28"/>
              </w:rPr>
              <w:t>個案報告內容參考範例</w:t>
            </w:r>
            <w:r>
              <w:rPr>
                <w:rFonts w:eastAsia="標楷體"/>
                <w:sz w:val="28"/>
                <w:szCs w:val="28"/>
              </w:rPr>
              <w:t>(</w:t>
            </w:r>
            <w:r>
              <w:rPr>
                <w:rFonts w:eastAsia="標楷體"/>
                <w:sz w:val="28"/>
                <w:szCs w:val="28"/>
              </w:rPr>
              <w:t>如附件四</w:t>
            </w:r>
            <w:r>
              <w:rPr>
                <w:rFonts w:eastAsia="標楷體"/>
                <w:sz w:val="28"/>
                <w:szCs w:val="28"/>
              </w:rPr>
              <w:t>-1)</w:t>
            </w:r>
            <w:r>
              <w:rPr>
                <w:rFonts w:eastAsia="標楷體"/>
                <w:sz w:val="28"/>
                <w:szCs w:val="28"/>
              </w:rPr>
              <w:t>，供報告者使用。</w:t>
            </w:r>
            <w:r>
              <w:rPr>
                <w:rFonts w:eastAsia="標楷體"/>
                <w:sz w:val="28"/>
                <w:szCs w:val="28"/>
                <w:u w:val="single"/>
              </w:rPr>
              <w:t>(</w:t>
            </w:r>
            <w:r>
              <w:rPr>
                <w:rFonts w:eastAsia="標楷體"/>
                <w:sz w:val="28"/>
                <w:szCs w:val="28"/>
                <w:u w:val="single"/>
              </w:rPr>
              <w:t>註：藥事專業人員報告架構可參考藥師公會全聯會建議之案例報告架構及</w:t>
            </w:r>
            <w:hyperlink r:id="rId9" w:tooltip="個案討論範例" w:history="1">
              <w:r>
                <w:rPr>
                  <w:rFonts w:eastAsia="標楷體"/>
                  <w:sz w:val="28"/>
                  <w:szCs w:val="28"/>
                  <w:u w:val="single"/>
                </w:rPr>
                <w:t>個案討論範例</w:t>
              </w:r>
            </w:hyperlink>
            <w:r>
              <w:rPr>
                <w:rFonts w:eastAsia="標楷體"/>
                <w:sz w:val="28"/>
                <w:szCs w:val="28"/>
                <w:u w:val="single"/>
              </w:rPr>
              <w:t>)</w:t>
            </w:r>
            <w:r>
              <w:rPr>
                <w:rFonts w:eastAsia="標楷體"/>
                <w:sz w:val="28"/>
                <w:szCs w:val="28"/>
                <w:u w:val="single"/>
              </w:rPr>
              <w:t>。</w:t>
            </w:r>
          </w:p>
          <w:p w14:paraId="7EC6F32F" w14:textId="77777777" w:rsidR="00B770AA" w:rsidRDefault="00B770AA">
            <w:pPr>
              <w:spacing w:line="400" w:lineRule="exact"/>
              <w:ind w:left="282" w:hanging="1410"/>
              <w:jc w:val="both"/>
              <w:rPr>
                <w:rFonts w:eastAsia="標楷體"/>
                <w:b/>
                <w:sz w:val="28"/>
                <w:szCs w:val="28"/>
              </w:rPr>
            </w:pPr>
          </w:p>
          <w:p w14:paraId="316C5C8B" w14:textId="77777777" w:rsidR="00B770AA" w:rsidRDefault="00B770AA">
            <w:pPr>
              <w:spacing w:line="400" w:lineRule="exact"/>
              <w:ind w:left="282" w:hanging="1410"/>
              <w:jc w:val="both"/>
              <w:rPr>
                <w:rFonts w:eastAsia="標楷體"/>
                <w:b/>
                <w:sz w:val="28"/>
                <w:szCs w:val="28"/>
              </w:rPr>
            </w:pPr>
          </w:p>
        </w:tc>
        <w:tc>
          <w:tcPr>
            <w:tcW w:w="4298"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25270DC0" w14:textId="77777777" w:rsidR="00B770AA" w:rsidRDefault="005C3FDF">
            <w:pPr>
              <w:spacing w:line="400" w:lineRule="exact"/>
              <w:ind w:left="185" w:hanging="185"/>
            </w:pPr>
            <w:r>
              <w:rPr>
                <w:rFonts w:eastAsia="標楷體"/>
                <w:sz w:val="28"/>
                <w:szCs w:val="28"/>
              </w:rPr>
              <w:t>1.</w:t>
            </w:r>
            <w:r>
              <w:rPr>
                <w:rFonts w:eastAsia="標楷體"/>
                <w:sz w:val="28"/>
                <w:szCs w:val="28"/>
              </w:rPr>
              <w:t>至少包括：</w:t>
            </w:r>
          </w:p>
          <w:p w14:paraId="66473CA4" w14:textId="77777777" w:rsidR="00B770AA" w:rsidRDefault="005C3FDF">
            <w:pPr>
              <w:spacing w:line="400" w:lineRule="exact"/>
              <w:ind w:left="533" w:hanging="358"/>
            </w:pPr>
            <w:r>
              <w:rPr>
                <w:rFonts w:eastAsia="標楷體"/>
                <w:sz w:val="28"/>
                <w:szCs w:val="28"/>
              </w:rPr>
              <w:t>(1)</w:t>
            </w:r>
            <w:r>
              <w:rPr>
                <w:rFonts w:eastAsia="標楷體"/>
                <w:sz w:val="28"/>
                <w:szCs w:val="28"/>
              </w:rPr>
              <w:t>基本資料：依目前全民健康保險之糖尿病品質支付服務申報之內容。</w:t>
            </w:r>
          </w:p>
          <w:p w14:paraId="55EE3AC4" w14:textId="77777777" w:rsidR="00B770AA" w:rsidRDefault="005C3FDF">
            <w:pPr>
              <w:spacing w:line="400" w:lineRule="exact"/>
              <w:ind w:left="533" w:hanging="358"/>
            </w:pPr>
            <w:r>
              <w:rPr>
                <w:rFonts w:eastAsia="標楷體"/>
                <w:sz w:val="28"/>
                <w:szCs w:val="28"/>
              </w:rPr>
              <w:t>(2)</w:t>
            </w:r>
            <w:r>
              <w:rPr>
                <w:rFonts w:eastAsia="標楷體"/>
                <w:sz w:val="28"/>
                <w:szCs w:val="28"/>
              </w:rPr>
              <w:t>個案管理重點：至少包括飲食、血糖自我監測、足部護理、低血糖護理、合併症、藥物使用、運動、社會心理調適及危險因子之避免</w:t>
            </w:r>
            <w:r>
              <w:rPr>
                <w:rFonts w:eastAsia="標楷體"/>
                <w:sz w:val="28"/>
                <w:szCs w:val="28"/>
              </w:rPr>
              <w:t>(</w:t>
            </w:r>
            <w:r>
              <w:rPr>
                <w:rFonts w:eastAsia="標楷體"/>
                <w:sz w:val="28"/>
                <w:szCs w:val="28"/>
              </w:rPr>
              <w:t>如菸酒等</w:t>
            </w:r>
            <w:r>
              <w:rPr>
                <w:rFonts w:eastAsia="標楷體"/>
                <w:sz w:val="28"/>
                <w:szCs w:val="28"/>
              </w:rPr>
              <w:t>)</w:t>
            </w:r>
            <w:r>
              <w:rPr>
                <w:rFonts w:eastAsia="標楷體"/>
                <w:sz w:val="28"/>
                <w:szCs w:val="28"/>
              </w:rPr>
              <w:t>。</w:t>
            </w:r>
          </w:p>
          <w:p w14:paraId="2F514D37" w14:textId="77777777" w:rsidR="00B770AA" w:rsidRDefault="005C3FDF">
            <w:pPr>
              <w:spacing w:line="400" w:lineRule="exact"/>
              <w:jc w:val="both"/>
            </w:pPr>
            <w:r>
              <w:rPr>
                <w:rFonts w:eastAsia="標楷體"/>
                <w:sz w:val="28"/>
                <w:szCs w:val="28"/>
              </w:rPr>
              <w:t>2.</w:t>
            </w:r>
            <w:r>
              <w:rPr>
                <w:rFonts w:eastAsia="標楷體"/>
                <w:sz w:val="28"/>
                <w:szCs w:val="28"/>
              </w:rPr>
              <w:t>實習個案報告（範例）大</w:t>
            </w:r>
            <w:r>
              <w:rPr>
                <w:rFonts w:eastAsia="標楷體"/>
                <w:sz w:val="28"/>
                <w:szCs w:val="28"/>
              </w:rPr>
              <w:t>綱：</w:t>
            </w:r>
          </w:p>
          <w:p w14:paraId="5D0C12EB" w14:textId="77777777" w:rsidR="00B770AA" w:rsidRDefault="005C3FDF">
            <w:pPr>
              <w:spacing w:line="400" w:lineRule="exact"/>
              <w:ind w:left="252" w:firstLine="78"/>
              <w:jc w:val="both"/>
            </w:pPr>
            <w:r>
              <w:rPr>
                <w:rFonts w:eastAsia="標楷體"/>
                <w:sz w:val="28"/>
                <w:szCs w:val="28"/>
              </w:rPr>
              <w:t>如附件四</w:t>
            </w:r>
            <w:r>
              <w:rPr>
                <w:rFonts w:eastAsia="標楷體"/>
                <w:sz w:val="28"/>
                <w:szCs w:val="28"/>
              </w:rPr>
              <w:t>-2</w:t>
            </w:r>
            <w:r>
              <w:rPr>
                <w:rFonts w:eastAsia="標楷體"/>
                <w:sz w:val="28"/>
                <w:szCs w:val="28"/>
              </w:rPr>
              <w:t>。</w:t>
            </w:r>
          </w:p>
        </w:tc>
        <w:tc>
          <w:tcPr>
            <w:tcW w:w="4078"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33E9657" w14:textId="77777777" w:rsidR="00B770AA" w:rsidRDefault="005C3FDF">
            <w:pPr>
              <w:spacing w:line="400" w:lineRule="exact"/>
              <w:jc w:val="both"/>
            </w:pPr>
            <w:r>
              <w:rPr>
                <w:rFonts w:eastAsia="標楷體"/>
                <w:sz w:val="28"/>
                <w:szCs w:val="28"/>
              </w:rPr>
              <w:t>1.</w:t>
            </w:r>
            <w:r>
              <w:rPr>
                <w:rFonts w:eastAsia="標楷體"/>
                <w:sz w:val="28"/>
                <w:szCs w:val="28"/>
              </w:rPr>
              <w:t>至少包括：</w:t>
            </w:r>
          </w:p>
          <w:p w14:paraId="031A60B3" w14:textId="77777777" w:rsidR="00B770AA" w:rsidRDefault="005C3FDF">
            <w:pPr>
              <w:spacing w:line="400" w:lineRule="exact"/>
              <w:ind w:left="531" w:hanging="358"/>
            </w:pPr>
            <w:r>
              <w:rPr>
                <w:rFonts w:eastAsia="標楷體"/>
                <w:sz w:val="28"/>
                <w:szCs w:val="28"/>
              </w:rPr>
              <w:t>(1)</w:t>
            </w:r>
            <w:r>
              <w:rPr>
                <w:rFonts w:eastAsia="標楷體"/>
                <w:b/>
                <w:sz w:val="28"/>
                <w:szCs w:val="28"/>
              </w:rPr>
              <w:t>生活型態評估</w:t>
            </w:r>
            <w:r>
              <w:rPr>
                <w:rFonts w:eastAsia="標楷體"/>
                <w:sz w:val="28"/>
                <w:szCs w:val="28"/>
              </w:rPr>
              <w:t>:</w:t>
            </w:r>
          </w:p>
          <w:p w14:paraId="25FC6562" w14:textId="77777777" w:rsidR="00B770AA" w:rsidRDefault="005C3FDF">
            <w:pPr>
              <w:spacing w:line="400" w:lineRule="exact"/>
              <w:ind w:left="528"/>
              <w:jc w:val="both"/>
            </w:pPr>
            <w:r>
              <w:rPr>
                <w:rFonts w:eastAsia="標楷體"/>
                <w:sz w:val="28"/>
                <w:szCs w:val="28"/>
              </w:rPr>
              <w:t>生活作息概況</w:t>
            </w:r>
            <w:r>
              <w:rPr>
                <w:rFonts w:eastAsia="標楷體"/>
                <w:sz w:val="28"/>
                <w:szCs w:val="28"/>
              </w:rPr>
              <w:t>(</w:t>
            </w:r>
            <w:r>
              <w:rPr>
                <w:rFonts w:eastAsia="標楷體"/>
                <w:sz w:val="28"/>
                <w:szCs w:val="28"/>
              </w:rPr>
              <w:t>含起床、就寢時間等</w:t>
            </w:r>
            <w:r>
              <w:rPr>
                <w:rFonts w:eastAsia="標楷體"/>
                <w:sz w:val="28"/>
                <w:szCs w:val="28"/>
              </w:rPr>
              <w:t>)</w:t>
            </w:r>
            <w:r>
              <w:rPr>
                <w:rFonts w:eastAsia="標楷體"/>
                <w:sz w:val="28"/>
                <w:szCs w:val="28"/>
              </w:rPr>
              <w:t>、用藥、運動方式與頻率、用餐種類與內容、低血糖評估。</w:t>
            </w:r>
          </w:p>
          <w:p w14:paraId="5ECA167A" w14:textId="77777777" w:rsidR="00B770AA" w:rsidRDefault="005C3FDF">
            <w:pPr>
              <w:spacing w:line="400" w:lineRule="exact"/>
              <w:ind w:left="531" w:hanging="358"/>
            </w:pPr>
            <w:r>
              <w:rPr>
                <w:rFonts w:eastAsia="標楷體"/>
                <w:sz w:val="28"/>
                <w:szCs w:val="28"/>
              </w:rPr>
              <w:t>(2)</w:t>
            </w:r>
            <w:r>
              <w:rPr>
                <w:rFonts w:eastAsia="標楷體"/>
                <w:b/>
                <w:sz w:val="28"/>
                <w:szCs w:val="28"/>
              </w:rPr>
              <w:t>飲食行為評估</w:t>
            </w:r>
            <w:r>
              <w:rPr>
                <w:rFonts w:eastAsia="標楷體"/>
                <w:sz w:val="28"/>
                <w:szCs w:val="28"/>
              </w:rPr>
              <w:t>：</w:t>
            </w:r>
          </w:p>
          <w:p w14:paraId="09CD27CE" w14:textId="77777777" w:rsidR="00B770AA" w:rsidRDefault="005C3FDF">
            <w:pPr>
              <w:spacing w:line="400" w:lineRule="exact"/>
              <w:ind w:left="528"/>
              <w:jc w:val="both"/>
            </w:pPr>
            <w:r>
              <w:rPr>
                <w:rFonts w:eastAsia="標楷體"/>
                <w:sz w:val="28"/>
                <w:szCs w:val="28"/>
              </w:rPr>
              <w:t>攝食狀況</w:t>
            </w:r>
            <w:r>
              <w:rPr>
                <w:rFonts w:eastAsia="標楷體"/>
                <w:sz w:val="28"/>
                <w:szCs w:val="28"/>
              </w:rPr>
              <w:t>(</w:t>
            </w:r>
            <w:r>
              <w:rPr>
                <w:rFonts w:eastAsia="標楷體"/>
                <w:sz w:val="28"/>
                <w:szCs w:val="28"/>
              </w:rPr>
              <w:t>以六大類食物評估</w:t>
            </w:r>
            <w:r>
              <w:rPr>
                <w:rFonts w:eastAsia="標楷體"/>
                <w:sz w:val="28"/>
                <w:szCs w:val="28"/>
              </w:rPr>
              <w:t>)</w:t>
            </w:r>
            <w:r>
              <w:rPr>
                <w:rFonts w:eastAsia="標楷體"/>
                <w:sz w:val="28"/>
                <w:szCs w:val="28"/>
              </w:rPr>
              <w:t>及飲食問題</w:t>
            </w:r>
          </w:p>
          <w:p w14:paraId="1E7CC961" w14:textId="77777777" w:rsidR="00B770AA" w:rsidRDefault="005C3FDF">
            <w:pPr>
              <w:spacing w:line="400" w:lineRule="exact"/>
              <w:ind w:left="531" w:hanging="358"/>
              <w:jc w:val="both"/>
            </w:pPr>
            <w:r>
              <w:rPr>
                <w:rFonts w:eastAsia="標楷體"/>
                <w:sz w:val="28"/>
                <w:szCs w:val="28"/>
              </w:rPr>
              <w:t>(3)</w:t>
            </w:r>
            <w:r>
              <w:rPr>
                <w:rFonts w:eastAsia="標楷體"/>
                <w:b/>
                <w:sz w:val="28"/>
                <w:szCs w:val="28"/>
              </w:rPr>
              <w:t>飲食計劃及建議</w:t>
            </w:r>
          </w:p>
          <w:p w14:paraId="344642EA" w14:textId="77777777" w:rsidR="00B770AA" w:rsidRDefault="005C3FDF">
            <w:pPr>
              <w:spacing w:line="400" w:lineRule="exact"/>
              <w:jc w:val="both"/>
            </w:pPr>
            <w:r>
              <w:rPr>
                <w:rFonts w:eastAsia="標楷體"/>
                <w:sz w:val="28"/>
                <w:szCs w:val="28"/>
              </w:rPr>
              <w:t>2.</w:t>
            </w:r>
            <w:r>
              <w:rPr>
                <w:rFonts w:eastAsia="標楷體"/>
                <w:sz w:val="28"/>
                <w:szCs w:val="28"/>
              </w:rPr>
              <w:t>實習個案報告（範例）大綱：</w:t>
            </w:r>
          </w:p>
          <w:p w14:paraId="0681D916" w14:textId="77777777" w:rsidR="00B770AA" w:rsidRDefault="005C3FDF">
            <w:pPr>
              <w:spacing w:line="400" w:lineRule="exact"/>
              <w:ind w:left="149" w:firstLine="179"/>
              <w:jc w:val="both"/>
            </w:pPr>
            <w:r>
              <w:rPr>
                <w:rFonts w:eastAsia="標楷體"/>
                <w:sz w:val="28"/>
                <w:szCs w:val="28"/>
              </w:rPr>
              <w:t>如附件四</w:t>
            </w:r>
            <w:r>
              <w:rPr>
                <w:rFonts w:eastAsia="標楷體"/>
                <w:sz w:val="28"/>
                <w:szCs w:val="28"/>
              </w:rPr>
              <w:t>-2</w:t>
            </w:r>
            <w:r>
              <w:rPr>
                <w:rFonts w:eastAsia="標楷體"/>
                <w:sz w:val="28"/>
                <w:szCs w:val="28"/>
              </w:rPr>
              <w:t>。</w:t>
            </w:r>
          </w:p>
        </w:tc>
      </w:tr>
    </w:tbl>
    <w:p w14:paraId="317D7F6B" w14:textId="77777777" w:rsidR="00B770AA" w:rsidRDefault="005C3FDF">
      <w:pPr>
        <w:pageBreakBefore/>
      </w:pPr>
      <w:r>
        <w:rPr>
          <w:rFonts w:eastAsia="標楷體"/>
          <w:b/>
          <w:sz w:val="32"/>
          <w:szCs w:val="32"/>
        </w:rPr>
        <w:t>附件五、糖尿病繼續教育之規定</w:t>
      </w:r>
    </w:p>
    <w:tbl>
      <w:tblPr>
        <w:tblW w:w="14966" w:type="dxa"/>
        <w:jc w:val="center"/>
        <w:tblLayout w:type="fixed"/>
        <w:tblCellMar>
          <w:left w:w="10" w:type="dxa"/>
          <w:right w:w="10" w:type="dxa"/>
        </w:tblCellMar>
        <w:tblLook w:val="04A0" w:firstRow="1" w:lastRow="0" w:firstColumn="1" w:lastColumn="0" w:noHBand="0" w:noVBand="1"/>
      </w:tblPr>
      <w:tblGrid>
        <w:gridCol w:w="2061"/>
        <w:gridCol w:w="5407"/>
        <w:gridCol w:w="3780"/>
        <w:gridCol w:w="3718"/>
      </w:tblGrid>
      <w:tr w:rsidR="00B770AA" w14:paraId="07BCF6F7" w14:textId="77777777">
        <w:tblPrEx>
          <w:tblCellMar>
            <w:top w:w="0" w:type="dxa"/>
            <w:bottom w:w="0" w:type="dxa"/>
          </w:tblCellMar>
        </w:tblPrEx>
        <w:trPr>
          <w:trHeight w:val="729"/>
          <w:jc w:val="center"/>
        </w:trPr>
        <w:tc>
          <w:tcPr>
            <w:tcW w:w="2061"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8E0C01" w14:textId="77777777" w:rsidR="00B770AA" w:rsidRDefault="005C3FDF">
            <w:pPr>
              <w:spacing w:line="360" w:lineRule="exact"/>
              <w:ind w:firstLine="961"/>
            </w:pPr>
            <w:r>
              <w:rPr>
                <w:rFonts w:eastAsia="標楷體"/>
                <w:b/>
                <w:noProof/>
                <w:sz w:val="32"/>
                <w:szCs w:val="32"/>
              </w:rPr>
              <mc:AlternateContent>
                <mc:Choice Requires="wps">
                  <w:drawing>
                    <wp:anchor distT="0" distB="0" distL="114300" distR="114300" simplePos="0" relativeHeight="251659264" behindDoc="0" locked="0" layoutInCell="1" allowOverlap="1" wp14:anchorId="586C0066" wp14:editId="42582A9D">
                      <wp:simplePos x="0" y="0"/>
                      <wp:positionH relativeFrom="column">
                        <wp:posOffset>8700131</wp:posOffset>
                      </wp:positionH>
                      <wp:positionV relativeFrom="paragraph">
                        <wp:posOffset>-654052</wp:posOffset>
                      </wp:positionV>
                      <wp:extent cx="1143000" cy="457200"/>
                      <wp:effectExtent l="0" t="0" r="19050" b="19050"/>
                      <wp:wrapNone/>
                      <wp:docPr id="13" name="Text Box 55"/>
                      <wp:cNvGraphicFramePr/>
                      <a:graphic xmlns:a="http://schemas.openxmlformats.org/drawingml/2006/main">
                        <a:graphicData uri="http://schemas.microsoft.com/office/word/2010/wordprocessingShape">
                          <wps:wsp>
                            <wps:cNvSpPr txBox="1"/>
                            <wps:spPr>
                              <a:xfrm>
                                <a:off x="0" y="0"/>
                                <a:ext cx="1143000" cy="457200"/>
                              </a:xfrm>
                              <a:prstGeom prst="rect">
                                <a:avLst/>
                              </a:prstGeom>
                              <a:solidFill>
                                <a:srgbClr val="FFFFFF"/>
                              </a:solidFill>
                              <a:ln w="9528">
                                <a:solidFill>
                                  <a:srgbClr val="000000"/>
                                </a:solidFill>
                                <a:prstDash val="solid"/>
                              </a:ln>
                            </wps:spPr>
                            <wps:txbx>
                              <w:txbxContent>
                                <w:p w14:paraId="5B74F942" w14:textId="77777777"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附件五</w:t>
                                  </w:r>
                                </w:p>
                              </w:txbxContent>
                            </wps:txbx>
                            <wps:bodyPr vert="horz" wrap="square" lIns="91440" tIns="45720" rIns="91440" bIns="45720" anchor="t" anchorCtr="0" compatLnSpc="0">
                              <a:noAutofit/>
                            </wps:bodyPr>
                          </wps:wsp>
                        </a:graphicData>
                      </a:graphic>
                    </wp:anchor>
                  </w:drawing>
                </mc:Choice>
                <mc:Fallback>
                  <w:pict>
                    <v:shape w14:anchorId="586C0066" id="Text Box 55" o:spid="_x0000_s1030" type="#_x0000_t202" style="position:absolute;left:0;text-align:left;margin-left:685.05pt;margin-top:-51.5pt;width:90pt;height:3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" strokeweight=".26467mm">
                      <v:textbox>
                        <w:txbxContent>
                          <w:p w14:paraId="5B74F942" w14:textId="77777777" w:rsidR="00B770AA" w:rsidRDefault="005C3FDF">
                            <w:pPr>
                              <w:jc w:val="center"/>
                              <w:rPr>
                                <w:rFonts w:ascii="全真楷書" w:eastAsia="全真楷書" w:hAnsi="全真楷書"/>
                                <w:b/>
                                <w:sz w:val="32"/>
                                <w:szCs w:val="32"/>
                              </w:rPr>
                            </w:pPr>
                            <w:r>
                              <w:rPr>
                                <w:rFonts w:ascii="全真楷書" w:eastAsia="全真楷書" w:hAnsi="全真楷書"/>
                                <w:b/>
                                <w:sz w:val="32"/>
                                <w:szCs w:val="32"/>
                              </w:rPr>
                              <w:t>附件五</w:t>
                            </w:r>
                          </w:p>
                        </w:txbxContent>
                      </v:textbox>
                    </v:shape>
                  </w:pict>
                </mc:Fallback>
              </mc:AlternateContent>
            </w:r>
            <w:r>
              <w:rPr>
                <w:rFonts w:eastAsia="標楷體"/>
                <w:sz w:val="28"/>
                <w:szCs w:val="28"/>
              </w:rPr>
              <w:t>專業別</w:t>
            </w:r>
          </w:p>
          <w:p w14:paraId="026F5DEE" w14:textId="77777777" w:rsidR="00B770AA" w:rsidRDefault="005C3FDF">
            <w:pPr>
              <w:spacing w:line="360" w:lineRule="exact"/>
            </w:pPr>
            <w:r>
              <w:rPr>
                <w:rFonts w:eastAsia="標楷體"/>
                <w:sz w:val="28"/>
                <w:szCs w:val="28"/>
              </w:rPr>
              <w:t>項目</w:t>
            </w:r>
          </w:p>
        </w:tc>
        <w:tc>
          <w:tcPr>
            <w:tcW w:w="5407"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732598" w14:textId="77777777" w:rsidR="00B770AA" w:rsidRDefault="005C3FDF">
            <w:pPr>
              <w:spacing w:line="360" w:lineRule="exact"/>
              <w:jc w:val="center"/>
            </w:pPr>
            <w:r>
              <w:rPr>
                <w:rFonts w:eastAsia="標楷體"/>
                <w:b/>
                <w:sz w:val="28"/>
                <w:szCs w:val="28"/>
              </w:rPr>
              <w:t>醫　師</w:t>
            </w:r>
            <w:r>
              <w:rPr>
                <w:rFonts w:eastAsia="標楷體"/>
                <w:b/>
                <w:sz w:val="28"/>
                <w:szCs w:val="28"/>
              </w:rPr>
              <w:t>/</w:t>
            </w:r>
            <w:r>
              <w:rPr>
                <w:rFonts w:eastAsia="標楷體"/>
                <w:b/>
                <w:sz w:val="28"/>
                <w:szCs w:val="28"/>
              </w:rPr>
              <w:t>藥事專業人員</w:t>
            </w:r>
          </w:p>
        </w:tc>
        <w:tc>
          <w:tcPr>
            <w:tcW w:w="378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75D931" w14:textId="77777777" w:rsidR="00B770AA" w:rsidRDefault="005C3FDF">
            <w:pPr>
              <w:spacing w:line="360" w:lineRule="exact"/>
              <w:jc w:val="center"/>
            </w:pPr>
            <w:r>
              <w:rPr>
                <w:rFonts w:eastAsia="標楷體"/>
                <w:b/>
                <w:sz w:val="28"/>
                <w:szCs w:val="28"/>
              </w:rPr>
              <w:t>護　理</w:t>
            </w:r>
          </w:p>
        </w:tc>
        <w:tc>
          <w:tcPr>
            <w:tcW w:w="371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D19F447" w14:textId="77777777" w:rsidR="00B770AA" w:rsidRDefault="005C3FDF">
            <w:pPr>
              <w:spacing w:line="360" w:lineRule="exact"/>
              <w:jc w:val="center"/>
            </w:pPr>
            <w:r>
              <w:rPr>
                <w:rFonts w:eastAsia="標楷體"/>
                <w:b/>
                <w:sz w:val="28"/>
                <w:szCs w:val="28"/>
              </w:rPr>
              <w:t>營　養</w:t>
            </w:r>
          </w:p>
        </w:tc>
      </w:tr>
      <w:tr w:rsidR="00B770AA" w14:paraId="11EB4DA8" w14:textId="77777777">
        <w:tblPrEx>
          <w:tblCellMar>
            <w:top w:w="0" w:type="dxa"/>
            <w:bottom w:w="0" w:type="dxa"/>
          </w:tblCellMar>
        </w:tblPrEx>
        <w:trPr>
          <w:trHeight w:val="1066"/>
          <w:jc w:val="center"/>
        </w:trPr>
        <w:tc>
          <w:tcPr>
            <w:tcW w:w="2061"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5B0F2C" w14:textId="77777777" w:rsidR="00B770AA" w:rsidRDefault="005C3FDF">
            <w:pPr>
              <w:spacing w:line="400" w:lineRule="exact"/>
              <w:jc w:val="both"/>
            </w:pPr>
            <w:r>
              <w:rPr>
                <w:rFonts w:eastAsia="標楷體"/>
                <w:b/>
                <w:sz w:val="28"/>
                <w:szCs w:val="28"/>
              </w:rPr>
              <w:t>繼續教育課程內容</w:t>
            </w:r>
          </w:p>
        </w:tc>
        <w:tc>
          <w:tcPr>
            <w:tcW w:w="54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61FE55" w14:textId="77777777" w:rsidR="00B770AA" w:rsidRDefault="005C3FDF">
            <w:pPr>
              <w:spacing w:line="400" w:lineRule="exact"/>
              <w:ind w:left="2"/>
              <w:jc w:val="both"/>
            </w:pPr>
            <w:r>
              <w:rPr>
                <w:rFonts w:eastAsia="標楷體"/>
                <w:sz w:val="28"/>
                <w:szCs w:val="28"/>
              </w:rPr>
              <w:t>詳如附件五</w:t>
            </w:r>
            <w:r>
              <w:rPr>
                <w:rFonts w:eastAsia="標楷體"/>
                <w:sz w:val="28"/>
                <w:szCs w:val="28"/>
              </w:rPr>
              <w:t>-1</w:t>
            </w:r>
            <w:r>
              <w:rPr>
                <w:rFonts w:eastAsia="標楷體"/>
                <w:sz w:val="28"/>
                <w:szCs w:val="28"/>
              </w:rPr>
              <w:t>。</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670853" w14:textId="77777777" w:rsidR="00B770AA" w:rsidRDefault="005C3FDF">
            <w:pPr>
              <w:spacing w:line="400" w:lineRule="exact"/>
              <w:ind w:left="269" w:hanging="269"/>
              <w:jc w:val="both"/>
            </w:pPr>
            <w:r>
              <w:rPr>
                <w:rFonts w:eastAsia="標楷體"/>
                <w:sz w:val="28"/>
                <w:szCs w:val="28"/>
              </w:rPr>
              <w:t>詳如附件五</w:t>
            </w:r>
            <w:r>
              <w:rPr>
                <w:rFonts w:eastAsia="標楷體"/>
                <w:sz w:val="28"/>
                <w:szCs w:val="28"/>
              </w:rPr>
              <w:t>-2</w:t>
            </w:r>
            <w:r>
              <w:rPr>
                <w:rFonts w:eastAsia="標楷體"/>
                <w:sz w:val="28"/>
                <w:szCs w:val="28"/>
              </w:rPr>
              <w:t>。</w:t>
            </w:r>
          </w:p>
        </w:tc>
        <w:tc>
          <w:tcPr>
            <w:tcW w:w="371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0B74554" w14:textId="77777777" w:rsidR="00B770AA" w:rsidRDefault="005C3FDF">
            <w:pPr>
              <w:spacing w:line="400" w:lineRule="exact"/>
              <w:ind w:left="308" w:hanging="308"/>
              <w:jc w:val="both"/>
            </w:pPr>
            <w:r>
              <w:rPr>
                <w:rFonts w:eastAsia="標楷體"/>
                <w:sz w:val="28"/>
                <w:szCs w:val="28"/>
              </w:rPr>
              <w:t>詳如附件五</w:t>
            </w:r>
            <w:r>
              <w:rPr>
                <w:rFonts w:eastAsia="標楷體"/>
                <w:sz w:val="28"/>
                <w:szCs w:val="28"/>
              </w:rPr>
              <w:t>-3</w:t>
            </w:r>
            <w:r>
              <w:rPr>
                <w:rFonts w:eastAsia="標楷體"/>
                <w:sz w:val="28"/>
                <w:szCs w:val="28"/>
              </w:rPr>
              <w:t>。</w:t>
            </w:r>
          </w:p>
        </w:tc>
      </w:tr>
      <w:tr w:rsidR="00B770AA" w14:paraId="25388891" w14:textId="77777777">
        <w:tblPrEx>
          <w:tblCellMar>
            <w:top w:w="0" w:type="dxa"/>
            <w:bottom w:w="0" w:type="dxa"/>
          </w:tblCellMar>
        </w:tblPrEx>
        <w:trPr>
          <w:trHeight w:val="1183"/>
          <w:jc w:val="center"/>
        </w:trPr>
        <w:tc>
          <w:tcPr>
            <w:tcW w:w="2061"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0EEAF8" w14:textId="77777777" w:rsidR="00B770AA" w:rsidRDefault="005C3FDF">
            <w:pPr>
              <w:spacing w:line="400" w:lineRule="exact"/>
              <w:jc w:val="both"/>
            </w:pPr>
            <w:r>
              <w:rPr>
                <w:rFonts w:eastAsia="標楷體"/>
                <w:b/>
                <w:sz w:val="28"/>
                <w:szCs w:val="28"/>
              </w:rPr>
              <w:t>修習時數</w:t>
            </w:r>
          </w:p>
        </w:tc>
        <w:tc>
          <w:tcPr>
            <w:tcW w:w="540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58EF44" w14:textId="77777777" w:rsidR="00B770AA" w:rsidRDefault="005C3FDF">
            <w:pPr>
              <w:spacing w:line="400" w:lineRule="exact"/>
              <w:ind w:left="2"/>
              <w:jc w:val="both"/>
            </w:pPr>
            <w:r>
              <w:rPr>
                <w:rFonts w:eastAsia="標楷體"/>
                <w:sz w:val="28"/>
                <w:szCs w:val="28"/>
                <w:u w:val="single"/>
              </w:rPr>
              <w:t>6</w:t>
            </w:r>
            <w:r>
              <w:rPr>
                <w:rFonts w:eastAsia="標楷體"/>
                <w:sz w:val="28"/>
                <w:szCs w:val="28"/>
                <w:u w:val="single"/>
              </w:rPr>
              <w:t>年</w:t>
            </w:r>
            <w:r>
              <w:rPr>
                <w:rFonts w:eastAsia="標楷體"/>
                <w:sz w:val="28"/>
                <w:szCs w:val="28"/>
                <w:u w:val="single"/>
              </w:rPr>
              <w:t>48</w:t>
            </w:r>
            <w:r>
              <w:rPr>
                <w:rFonts w:eastAsia="標楷體"/>
                <w:sz w:val="28"/>
                <w:szCs w:val="28"/>
                <w:u w:val="single"/>
              </w:rPr>
              <w:t>小時</w:t>
            </w:r>
          </w:p>
        </w:tc>
        <w:tc>
          <w:tcPr>
            <w:tcW w:w="749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2CDFEA9E" w14:textId="77777777" w:rsidR="00B770AA" w:rsidRDefault="005C3FDF">
            <w:pPr>
              <w:spacing w:line="400" w:lineRule="exact"/>
            </w:pPr>
            <w:r>
              <w:rPr>
                <w:rFonts w:eastAsia="標楷體"/>
                <w:sz w:val="28"/>
                <w:szCs w:val="28"/>
                <w:u w:val="single"/>
              </w:rPr>
              <w:t>6</w:t>
            </w:r>
            <w:r>
              <w:rPr>
                <w:rFonts w:eastAsia="標楷體"/>
                <w:sz w:val="28"/>
                <w:szCs w:val="28"/>
                <w:u w:val="single"/>
              </w:rPr>
              <w:t>年</w:t>
            </w:r>
            <w:r>
              <w:rPr>
                <w:rFonts w:eastAsia="標楷體"/>
                <w:sz w:val="28"/>
                <w:szCs w:val="28"/>
                <w:u w:val="single"/>
              </w:rPr>
              <w:t>72</w:t>
            </w:r>
            <w:r>
              <w:rPr>
                <w:rFonts w:eastAsia="標楷體"/>
                <w:sz w:val="28"/>
                <w:szCs w:val="28"/>
                <w:u w:val="single"/>
              </w:rPr>
              <w:t>小時</w:t>
            </w:r>
          </w:p>
        </w:tc>
      </w:tr>
      <w:tr w:rsidR="00B770AA" w14:paraId="052C522F" w14:textId="77777777">
        <w:tblPrEx>
          <w:tblCellMar>
            <w:top w:w="0" w:type="dxa"/>
            <w:bottom w:w="0" w:type="dxa"/>
          </w:tblCellMar>
        </w:tblPrEx>
        <w:trPr>
          <w:trHeight w:val="1289"/>
          <w:jc w:val="center"/>
        </w:trPr>
        <w:tc>
          <w:tcPr>
            <w:tcW w:w="2061"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DBDC00" w14:textId="77777777" w:rsidR="00B770AA" w:rsidRDefault="005C3FDF">
            <w:pPr>
              <w:spacing w:line="400" w:lineRule="exact"/>
              <w:jc w:val="both"/>
            </w:pPr>
            <w:r>
              <w:rPr>
                <w:rFonts w:eastAsia="標楷體"/>
                <w:b/>
                <w:sz w:val="28"/>
                <w:szCs w:val="28"/>
              </w:rPr>
              <w:t>採認條件</w:t>
            </w:r>
          </w:p>
        </w:tc>
        <w:tc>
          <w:tcPr>
            <w:tcW w:w="12905"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1939DC2" w14:textId="77777777" w:rsidR="00B770AA" w:rsidRDefault="005C3FDF">
            <w:pPr>
              <w:spacing w:line="400" w:lineRule="exact"/>
              <w:ind w:left="213" w:hanging="213"/>
              <w:jc w:val="both"/>
            </w:pPr>
            <w:r>
              <w:rPr>
                <w:rFonts w:eastAsia="標楷體"/>
                <w:sz w:val="28"/>
                <w:szCs w:val="28"/>
              </w:rPr>
              <w:t>1.</w:t>
            </w:r>
            <w:r>
              <w:rPr>
                <w:rFonts w:eastAsia="標楷體"/>
                <w:sz w:val="28"/>
                <w:szCs w:val="28"/>
              </w:rPr>
              <w:t>由各縣市糖尿病共同照護網、中華民國糖尿病學會、中華民國糖尿病衛教學會或衛生福利部國民健康署所主辦或認定之糖尿病相關專業課程。</w:t>
            </w:r>
          </w:p>
          <w:p w14:paraId="1717BFF8" w14:textId="77777777" w:rsidR="00B770AA" w:rsidRDefault="005C3FDF">
            <w:pPr>
              <w:spacing w:line="400" w:lineRule="exact"/>
              <w:ind w:left="213" w:hanging="213"/>
              <w:jc w:val="both"/>
            </w:pPr>
            <w:r>
              <w:rPr>
                <w:rFonts w:eastAsia="標楷體"/>
                <w:sz w:val="28"/>
                <w:szCs w:val="28"/>
              </w:rPr>
              <w:t>2.</w:t>
            </w:r>
            <w:r>
              <w:rPr>
                <w:rFonts w:eastAsia="標楷體"/>
                <w:sz w:val="28"/>
                <w:szCs w:val="28"/>
              </w:rPr>
              <w:t>其他相關學會辦理之糖尿病課程，經由中華民國糖尿病學會或中華民國糖尿病衛教學會或衛生福利部國民健康署審議同意後，採計其認可之時數。</w:t>
            </w:r>
          </w:p>
        </w:tc>
      </w:tr>
      <w:tr w:rsidR="00B770AA" w14:paraId="3918AC52" w14:textId="77777777">
        <w:tblPrEx>
          <w:tblCellMar>
            <w:top w:w="0" w:type="dxa"/>
            <w:bottom w:w="0" w:type="dxa"/>
          </w:tblCellMar>
        </w:tblPrEx>
        <w:trPr>
          <w:trHeight w:val="643"/>
          <w:jc w:val="center"/>
        </w:trPr>
        <w:tc>
          <w:tcPr>
            <w:tcW w:w="2061"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597FD3" w14:textId="77777777" w:rsidR="00B770AA" w:rsidRDefault="005C3FDF">
            <w:pPr>
              <w:spacing w:line="400" w:lineRule="exact"/>
              <w:jc w:val="both"/>
            </w:pPr>
            <w:r>
              <w:rPr>
                <w:rFonts w:eastAsia="標楷體"/>
                <w:b/>
                <w:sz w:val="28"/>
                <w:szCs w:val="28"/>
              </w:rPr>
              <w:t>效期</w:t>
            </w:r>
          </w:p>
        </w:tc>
        <w:tc>
          <w:tcPr>
            <w:tcW w:w="12905"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48979F6" w14:textId="77777777" w:rsidR="00B770AA" w:rsidRDefault="005C3FDF">
            <w:pPr>
              <w:spacing w:line="400" w:lineRule="exact"/>
              <w:jc w:val="center"/>
            </w:pPr>
            <w:r>
              <w:rPr>
                <w:rFonts w:eastAsia="標楷體"/>
                <w:sz w:val="28"/>
                <w:szCs w:val="28"/>
                <w:u w:val="single"/>
              </w:rPr>
              <w:t>6</w:t>
            </w:r>
            <w:r>
              <w:rPr>
                <w:rFonts w:eastAsia="標楷體"/>
                <w:sz w:val="28"/>
                <w:szCs w:val="28"/>
              </w:rPr>
              <w:t>年</w:t>
            </w:r>
          </w:p>
        </w:tc>
      </w:tr>
    </w:tbl>
    <w:p w14:paraId="02978EC6" w14:textId="77777777" w:rsidR="00000000" w:rsidRDefault="005C3FDF">
      <w:pPr>
        <w:sectPr w:rsidR="00000000">
          <w:footerReference w:type="default" r:id="rId10"/>
          <w:pgSz w:w="16838" w:h="11906" w:orient="landscape"/>
          <w:pgMar w:top="794" w:right="1134" w:bottom="284" w:left="1247" w:header="851" w:footer="992" w:gutter="0"/>
          <w:pgNumType w:start="1"/>
          <w:cols w:space="720"/>
          <w:titlePg/>
          <w:docGrid w:type="lines" w:linePitch="314"/>
        </w:sectPr>
      </w:pPr>
    </w:p>
    <w:p w14:paraId="0B4CF243" w14:textId="77777777" w:rsidR="00B770AA" w:rsidRDefault="005C3FDF">
      <w:pPr>
        <w:spacing w:line="400" w:lineRule="exact"/>
        <w:ind w:firstLine="801"/>
        <w:jc w:val="center"/>
      </w:pPr>
      <w:r>
        <w:rPr>
          <w:rFonts w:eastAsia="標楷體"/>
          <w:b/>
          <w:noProof/>
          <w:sz w:val="40"/>
          <w:szCs w:val="40"/>
        </w:rPr>
        <mc:AlternateContent>
          <mc:Choice Requires="wps">
            <w:drawing>
              <wp:anchor distT="0" distB="0" distL="114300" distR="114300" simplePos="0" relativeHeight="251650048" behindDoc="0" locked="0" layoutInCell="1" allowOverlap="1" wp14:anchorId="4B678F8B" wp14:editId="5EFA9E69">
                <wp:simplePos x="0" y="0"/>
                <wp:positionH relativeFrom="column">
                  <wp:posOffset>-457200</wp:posOffset>
                </wp:positionH>
                <wp:positionV relativeFrom="paragraph">
                  <wp:posOffset>-228600</wp:posOffset>
                </wp:positionV>
                <wp:extent cx="1257300" cy="457200"/>
                <wp:effectExtent l="0" t="0" r="19050" b="19050"/>
                <wp:wrapNone/>
                <wp:docPr id="14" name="Text Box 46"/>
                <wp:cNvGraphicFramePr/>
                <a:graphic xmlns:a="http://schemas.openxmlformats.org/drawingml/2006/main">
                  <a:graphicData uri="http://schemas.microsoft.com/office/word/2010/wordprocessingShape">
                    <wps:wsp>
                      <wps:cNvSpPr txBox="1"/>
                      <wps:spPr>
                        <a:xfrm>
                          <a:off x="0" y="0"/>
                          <a:ext cx="1257300" cy="457200"/>
                        </a:xfrm>
                        <a:prstGeom prst="rect">
                          <a:avLst/>
                        </a:prstGeom>
                        <a:solidFill>
                          <a:srgbClr val="FFFFFF"/>
                        </a:solidFill>
                        <a:ln w="9528">
                          <a:solidFill>
                            <a:srgbClr val="000000"/>
                          </a:solidFill>
                          <a:prstDash val="solid"/>
                        </a:ln>
                      </wps:spPr>
                      <wps:txbx>
                        <w:txbxContent>
                          <w:p w14:paraId="44F5646A" w14:textId="77777777" w:rsidR="00B770AA" w:rsidRDefault="005C3FDF">
                            <w:pPr>
                              <w:jc w:val="center"/>
                            </w:pPr>
                            <w:r>
                              <w:rPr>
                                <w:rFonts w:ascii="全真楷書" w:eastAsia="全真楷書" w:hAnsi="全真楷書"/>
                                <w:b/>
                              </w:rPr>
                              <w:t>附件</w:t>
                            </w:r>
                            <w:r>
                              <w:rPr>
                                <w:rFonts w:eastAsia="全真楷書"/>
                                <w:b/>
                              </w:rPr>
                              <w:t>二</w:t>
                            </w:r>
                            <w:r>
                              <w:rPr>
                                <w:rFonts w:eastAsia="全真楷書"/>
                                <w:b/>
                              </w:rPr>
                              <w:t>-1</w:t>
                            </w:r>
                          </w:p>
                        </w:txbxContent>
                      </wps:txbx>
                      <wps:bodyPr vert="horz" wrap="square" lIns="91440" tIns="45720" rIns="91440" bIns="45720" anchor="t" anchorCtr="0" compatLnSpc="0">
                        <a:noAutofit/>
                      </wps:bodyPr>
                    </wps:wsp>
                  </a:graphicData>
                </a:graphic>
              </wp:anchor>
            </w:drawing>
          </mc:Choice>
          <mc:Fallback>
            <w:pict>
              <v:shape w14:anchorId="4B678F8B" id="Text Box 46" o:spid="_x0000_s1031" type="#_x0000_t202" style="position:absolute;left:0;text-align:left;margin-left:-36pt;margin-top:-18pt;width:99pt;height:36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" strokeweight=".26467mm">
                <v:textbox>
                  <w:txbxContent>
                    <w:p w14:paraId="44F5646A" w14:textId="77777777" w:rsidR="00B770AA" w:rsidRDefault="005C3FDF">
                      <w:pPr>
                        <w:jc w:val="center"/>
                      </w:pPr>
                      <w:r>
                        <w:rPr>
                          <w:rFonts w:ascii="全真楷書" w:eastAsia="全真楷書" w:hAnsi="全真楷書"/>
                          <w:b/>
                        </w:rPr>
                        <w:t>附件</w:t>
                      </w:r>
                      <w:r>
                        <w:rPr>
                          <w:rFonts w:eastAsia="全真楷書"/>
                          <w:b/>
                        </w:rPr>
                        <w:t>二</w:t>
                      </w:r>
                      <w:r>
                        <w:rPr>
                          <w:rFonts w:eastAsia="全真楷書"/>
                          <w:b/>
                        </w:rPr>
                        <w:t>-1</w:t>
                      </w:r>
                    </w:p>
                  </w:txbxContent>
                </v:textbox>
              </v:shape>
            </w:pict>
          </mc:Fallback>
        </mc:AlternateContent>
      </w:r>
      <w:r>
        <w:rPr>
          <w:rFonts w:eastAsia="標楷體"/>
          <w:b/>
          <w:sz w:val="40"/>
          <w:szCs w:val="40"/>
        </w:rPr>
        <w:t>專業知識課程</w:t>
      </w:r>
      <w:r>
        <w:rPr>
          <w:rFonts w:eastAsia="標楷體"/>
          <w:b/>
          <w:sz w:val="40"/>
          <w:szCs w:val="40"/>
        </w:rPr>
        <w:t>-</w:t>
      </w:r>
      <w:r>
        <w:rPr>
          <w:rFonts w:eastAsia="標楷體"/>
          <w:b/>
          <w:sz w:val="40"/>
          <w:szCs w:val="40"/>
        </w:rPr>
        <w:t>「醫師」</w:t>
      </w:r>
      <w:r>
        <w:rPr>
          <w:rFonts w:eastAsia="標楷體"/>
          <w:b/>
          <w:sz w:val="40"/>
          <w:szCs w:val="40"/>
        </w:rPr>
        <w:t>(</w:t>
      </w:r>
      <w:r>
        <w:rPr>
          <w:rFonts w:eastAsia="標楷體"/>
          <w:b/>
          <w:sz w:val="40"/>
          <w:szCs w:val="40"/>
        </w:rPr>
        <w:t>共</w:t>
      </w:r>
      <w:r>
        <w:rPr>
          <w:rFonts w:eastAsia="標楷體"/>
          <w:b/>
          <w:sz w:val="40"/>
          <w:szCs w:val="40"/>
        </w:rPr>
        <w:t>13</w:t>
      </w:r>
      <w:r>
        <w:rPr>
          <w:rFonts w:eastAsia="標楷體"/>
          <w:b/>
          <w:sz w:val="40"/>
          <w:szCs w:val="40"/>
        </w:rPr>
        <w:t>單元</w:t>
      </w:r>
      <w:r>
        <w:rPr>
          <w:rFonts w:eastAsia="標楷體"/>
          <w:b/>
          <w:sz w:val="40"/>
          <w:szCs w:val="40"/>
        </w:rPr>
        <w:t>)</w:t>
      </w:r>
    </w:p>
    <w:p w14:paraId="21F6ADE4" w14:textId="77777777" w:rsidR="00B770AA" w:rsidRDefault="00B770AA">
      <w:pPr>
        <w:spacing w:line="400" w:lineRule="exact"/>
        <w:ind w:firstLine="801"/>
        <w:jc w:val="center"/>
        <w:rPr>
          <w:rFonts w:eastAsia="標楷體"/>
          <w:b/>
          <w:sz w:val="40"/>
          <w:szCs w:val="40"/>
        </w:rPr>
      </w:pPr>
    </w:p>
    <w:tbl>
      <w:tblPr>
        <w:tblW w:w="15261" w:type="dxa"/>
        <w:jc w:val="center"/>
        <w:tblLayout w:type="fixed"/>
        <w:tblCellMar>
          <w:left w:w="10" w:type="dxa"/>
          <w:right w:w="10" w:type="dxa"/>
        </w:tblCellMar>
        <w:tblLook w:val="04A0" w:firstRow="1" w:lastRow="0" w:firstColumn="1" w:lastColumn="0" w:noHBand="0" w:noVBand="1"/>
      </w:tblPr>
      <w:tblGrid>
        <w:gridCol w:w="2160"/>
        <w:gridCol w:w="6882"/>
        <w:gridCol w:w="1980"/>
        <w:gridCol w:w="1440"/>
        <w:gridCol w:w="2799"/>
      </w:tblGrid>
      <w:tr w:rsidR="00B770AA" w14:paraId="53F5CBF2"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79BB1E" w14:textId="77777777" w:rsidR="00B770AA" w:rsidRDefault="005C3FDF">
            <w:pPr>
              <w:spacing w:line="360" w:lineRule="exact"/>
              <w:jc w:val="center"/>
            </w:pPr>
            <w:r>
              <w:rPr>
                <w:rFonts w:eastAsia="標楷體"/>
                <w:sz w:val="28"/>
                <w:szCs w:val="28"/>
              </w:rPr>
              <w:t>課程主題</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0C3A70" w14:textId="77777777" w:rsidR="00B770AA" w:rsidRDefault="005C3FDF">
            <w:pPr>
              <w:spacing w:line="360" w:lineRule="exact"/>
              <w:jc w:val="center"/>
            </w:pPr>
            <w:r>
              <w:rPr>
                <w:rFonts w:eastAsia="標楷體"/>
                <w:sz w:val="28"/>
                <w:szCs w:val="28"/>
              </w:rPr>
              <w:t>學　習　目　標</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2AB64A" w14:textId="77777777" w:rsidR="00B770AA" w:rsidRDefault="005C3FDF">
            <w:pPr>
              <w:spacing w:line="360" w:lineRule="exact"/>
              <w:jc w:val="center"/>
            </w:pPr>
            <w:r>
              <w:rPr>
                <w:rFonts w:eastAsia="標楷體"/>
                <w:sz w:val="28"/>
                <w:szCs w:val="28"/>
              </w:rPr>
              <w:t>課程內容重點</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9FFDB6" w14:textId="77777777" w:rsidR="00B770AA" w:rsidRDefault="005C3FDF">
            <w:pPr>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279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D51E3C" w14:textId="77777777" w:rsidR="00B770AA" w:rsidRDefault="005C3FDF">
            <w:pPr>
              <w:spacing w:line="360" w:lineRule="exact"/>
              <w:jc w:val="center"/>
            </w:pPr>
            <w:r>
              <w:rPr>
                <w:rFonts w:eastAsia="標楷體"/>
                <w:sz w:val="28"/>
                <w:szCs w:val="28"/>
              </w:rPr>
              <w:t>建議師資</w:t>
            </w:r>
          </w:p>
        </w:tc>
      </w:tr>
      <w:tr w:rsidR="00B770AA" w14:paraId="6C8CF3AE"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9DEF30" w14:textId="77777777" w:rsidR="00B770AA" w:rsidRDefault="005C3FDF">
            <w:pPr>
              <w:spacing w:line="360" w:lineRule="exact"/>
            </w:pPr>
            <w:r>
              <w:rPr>
                <w:rFonts w:eastAsia="標楷體"/>
                <w:sz w:val="28"/>
                <w:szCs w:val="28"/>
              </w:rPr>
              <w:t>1.</w:t>
            </w:r>
            <w:r>
              <w:rPr>
                <w:rFonts w:eastAsia="標楷體"/>
                <w:sz w:val="28"/>
                <w:szCs w:val="28"/>
              </w:rPr>
              <w:t>糖尿病之流行病學、病因、分類及診斷</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EDC9F9" w14:textId="77777777" w:rsidR="00B770AA" w:rsidRDefault="005C3FDF">
            <w:pPr>
              <w:spacing w:line="360" w:lineRule="exact"/>
              <w:ind w:left="216" w:hanging="216"/>
            </w:pPr>
            <w:r>
              <w:rPr>
                <w:rFonts w:eastAsia="標楷體"/>
                <w:sz w:val="28"/>
                <w:szCs w:val="28"/>
              </w:rPr>
              <w:t>1.</w:t>
            </w:r>
            <w:r>
              <w:rPr>
                <w:rFonts w:eastAsia="標楷體"/>
                <w:sz w:val="28"/>
                <w:szCs w:val="28"/>
              </w:rPr>
              <w:t>明瞭糖尿病之盛行率、死亡率之趨勢及嚴重性</w:t>
            </w:r>
          </w:p>
          <w:p w14:paraId="5D6A1E83" w14:textId="77777777" w:rsidR="00B770AA" w:rsidRDefault="005C3FDF">
            <w:pPr>
              <w:spacing w:line="360" w:lineRule="exact"/>
            </w:pPr>
            <w:r>
              <w:rPr>
                <w:rFonts w:eastAsia="標楷體"/>
                <w:sz w:val="28"/>
                <w:szCs w:val="28"/>
              </w:rPr>
              <w:t>2.</w:t>
            </w:r>
            <w:r>
              <w:rPr>
                <w:rFonts w:eastAsia="標楷體"/>
                <w:sz w:val="28"/>
                <w:szCs w:val="28"/>
              </w:rPr>
              <w:t>明瞭糖尿病之病因分類、診斷方法及標準</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216540" w14:textId="77777777" w:rsidR="00B770AA" w:rsidRDefault="005C3FDF">
            <w:pPr>
              <w:spacing w:line="360" w:lineRule="exact"/>
            </w:pPr>
            <w:r>
              <w:rPr>
                <w:rFonts w:eastAsia="標楷體"/>
                <w:sz w:val="28"/>
                <w:szCs w:val="28"/>
              </w:rPr>
              <w:t>流行病學、病因分類、診斷</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362409" w14:textId="77777777" w:rsidR="00B770AA" w:rsidRDefault="005C3FDF">
            <w:pPr>
              <w:spacing w:line="360" w:lineRule="exact"/>
              <w:jc w:val="center"/>
            </w:pPr>
            <w:r>
              <w:rPr>
                <w:rFonts w:eastAsia="標楷體"/>
                <w:sz w:val="28"/>
                <w:szCs w:val="28"/>
              </w:rPr>
              <w:t>講師授課</w:t>
            </w:r>
          </w:p>
        </w:tc>
        <w:tc>
          <w:tcPr>
            <w:tcW w:w="279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115AAA" w14:textId="77777777" w:rsidR="00B770AA" w:rsidRDefault="005C3FDF">
            <w:pPr>
              <w:spacing w:line="360" w:lineRule="exact"/>
              <w:ind w:left="143" w:hanging="143"/>
              <w:jc w:val="both"/>
            </w:pPr>
            <w:r>
              <w:rPr>
                <w:rFonts w:eastAsia="標楷體"/>
                <w:sz w:val="28"/>
                <w:szCs w:val="28"/>
              </w:rPr>
              <w:t>1.</w:t>
            </w:r>
            <w:r>
              <w:rPr>
                <w:rFonts w:eastAsia="標楷體"/>
                <w:sz w:val="28"/>
                <w:szCs w:val="28"/>
              </w:rPr>
              <w:t>具</w:t>
            </w:r>
            <w:r>
              <w:rPr>
                <w:rFonts w:eastAsia="標楷體"/>
                <w:sz w:val="28"/>
                <w:szCs w:val="28"/>
              </w:rPr>
              <w:t>3</w:t>
            </w:r>
            <w:r>
              <w:rPr>
                <w:rFonts w:eastAsia="標楷體"/>
                <w:sz w:val="28"/>
                <w:szCs w:val="28"/>
              </w:rPr>
              <w:t>年以上</w:t>
            </w:r>
            <w:r>
              <w:rPr>
                <w:rFonts w:eastAsia="標楷體"/>
                <w:sz w:val="28"/>
                <w:szCs w:val="28"/>
              </w:rPr>
              <w:t>CDE</w:t>
            </w:r>
            <w:r>
              <w:rPr>
                <w:rFonts w:eastAsia="標楷體"/>
                <w:sz w:val="28"/>
                <w:szCs w:val="28"/>
              </w:rPr>
              <w:t>資格之新陳代謝暨內分泌專科醫師或相關分科專科醫師，且「曾實作全民健康保險之糖尿病品質支付服務或糖尿病健康促進機構經驗者」。</w:t>
            </w:r>
          </w:p>
          <w:p w14:paraId="7FD00D16" w14:textId="77777777" w:rsidR="00B770AA" w:rsidRDefault="005C3FDF">
            <w:pPr>
              <w:spacing w:line="360" w:lineRule="exact"/>
              <w:ind w:left="218" w:hanging="218"/>
              <w:jc w:val="both"/>
            </w:pPr>
            <w:r>
              <w:rPr>
                <w:rFonts w:eastAsia="標楷體"/>
                <w:sz w:val="28"/>
                <w:szCs w:val="28"/>
              </w:rPr>
              <w:t>2.</w:t>
            </w:r>
            <w:r>
              <w:rPr>
                <w:rFonts w:eastAsia="標楷體"/>
                <w:sz w:val="28"/>
                <w:szCs w:val="28"/>
              </w:rPr>
              <w:t>具</w:t>
            </w:r>
            <w:r>
              <w:rPr>
                <w:rFonts w:eastAsia="標楷體"/>
                <w:sz w:val="28"/>
                <w:szCs w:val="28"/>
              </w:rPr>
              <w:t>CDE</w:t>
            </w:r>
            <w:r>
              <w:rPr>
                <w:rFonts w:eastAsia="標楷體"/>
                <w:sz w:val="28"/>
                <w:szCs w:val="28"/>
              </w:rPr>
              <w:t>資格，且經教育部認定講師級以上者。</w:t>
            </w:r>
          </w:p>
          <w:p w14:paraId="6B930352" w14:textId="77777777" w:rsidR="00B770AA" w:rsidRDefault="005C3FDF">
            <w:pPr>
              <w:spacing w:line="360" w:lineRule="exact"/>
              <w:ind w:left="143" w:hanging="143"/>
              <w:jc w:val="both"/>
            </w:pPr>
            <w:r>
              <w:rPr>
                <w:rFonts w:eastAsia="標楷體"/>
                <w:sz w:val="28"/>
                <w:szCs w:val="28"/>
              </w:rPr>
              <w:t>3.</w:t>
            </w:r>
            <w:r>
              <w:rPr>
                <w:rFonts w:eastAsia="標楷體"/>
                <w:sz w:val="28"/>
                <w:szCs w:val="28"/>
              </w:rPr>
              <w:t>經由中華民國糖尿病學會或中華民國糖尿病衛教學會或衛生福利部國民健康署推薦者。</w:t>
            </w:r>
          </w:p>
          <w:p w14:paraId="01F34439" w14:textId="77777777" w:rsidR="00B770AA" w:rsidRDefault="00B770AA">
            <w:pPr>
              <w:spacing w:line="360" w:lineRule="exact"/>
              <w:ind w:left="143" w:hanging="143"/>
              <w:jc w:val="both"/>
              <w:rPr>
                <w:rFonts w:eastAsia="標楷體"/>
                <w:sz w:val="28"/>
                <w:szCs w:val="28"/>
              </w:rPr>
            </w:pPr>
          </w:p>
        </w:tc>
      </w:tr>
      <w:tr w:rsidR="00B770AA" w14:paraId="69B0FDB2"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6D4429" w14:textId="77777777" w:rsidR="00B770AA" w:rsidRDefault="005C3FDF">
            <w:pPr>
              <w:spacing w:line="360" w:lineRule="exact"/>
            </w:pPr>
            <w:r>
              <w:rPr>
                <w:rFonts w:eastAsia="標楷體"/>
                <w:sz w:val="28"/>
                <w:szCs w:val="28"/>
              </w:rPr>
              <w:t>2.</w:t>
            </w:r>
            <w:r>
              <w:rPr>
                <w:rFonts w:eastAsia="標楷體"/>
                <w:sz w:val="28"/>
                <w:szCs w:val="28"/>
              </w:rPr>
              <w:t>糖尿病之致病機轉</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DCC3AB" w14:textId="77777777" w:rsidR="00B770AA" w:rsidRDefault="005C3FDF">
            <w:pPr>
              <w:spacing w:line="360" w:lineRule="exact"/>
              <w:ind w:left="258" w:hanging="258"/>
            </w:pPr>
            <w:r>
              <w:rPr>
                <w:rFonts w:eastAsia="標楷體"/>
                <w:sz w:val="28"/>
                <w:szCs w:val="28"/>
              </w:rPr>
              <w:t>1.</w:t>
            </w:r>
            <w:r>
              <w:rPr>
                <w:rFonts w:eastAsia="標楷體"/>
                <w:sz w:val="28"/>
                <w:szCs w:val="28"/>
              </w:rPr>
              <w:t>明瞭糖尿病之發病機制、危險因素及可能預防的機制</w:t>
            </w:r>
          </w:p>
          <w:p w14:paraId="284B4AD1" w14:textId="77777777" w:rsidR="00B770AA" w:rsidRDefault="005C3FDF">
            <w:pPr>
              <w:spacing w:line="360" w:lineRule="exact"/>
              <w:ind w:left="258" w:hanging="258"/>
            </w:pPr>
            <w:r>
              <w:rPr>
                <w:rFonts w:eastAsia="標楷體"/>
                <w:sz w:val="28"/>
                <w:szCs w:val="28"/>
              </w:rPr>
              <w:t>2.</w:t>
            </w:r>
            <w:r>
              <w:rPr>
                <w:rFonts w:eastAsia="標楷體"/>
                <w:sz w:val="28"/>
                <w:szCs w:val="28"/>
              </w:rPr>
              <w:t>明瞭第一型及第二型糖尿病之發展階段</w:t>
            </w:r>
          </w:p>
          <w:p w14:paraId="6B8209A4" w14:textId="77777777" w:rsidR="00B770AA" w:rsidRDefault="005C3FDF">
            <w:pPr>
              <w:spacing w:line="360" w:lineRule="exact"/>
              <w:ind w:left="258" w:hanging="258"/>
            </w:pPr>
            <w:r>
              <w:rPr>
                <w:rFonts w:eastAsia="標楷體"/>
                <w:sz w:val="28"/>
                <w:szCs w:val="28"/>
              </w:rPr>
              <w:t>3.</w:t>
            </w:r>
            <w:r>
              <w:rPr>
                <w:rFonts w:eastAsia="標楷體"/>
                <w:sz w:val="28"/>
                <w:szCs w:val="28"/>
              </w:rPr>
              <w:t>明瞭不同糖尿病之差異</w:t>
            </w:r>
          </w:p>
          <w:p w14:paraId="76B8D0FC" w14:textId="77777777" w:rsidR="00B770AA" w:rsidRDefault="005C3FDF">
            <w:pPr>
              <w:spacing w:line="360" w:lineRule="exact"/>
              <w:ind w:left="258" w:hanging="258"/>
            </w:pPr>
            <w:r>
              <w:rPr>
                <w:rFonts w:eastAsia="標楷體"/>
                <w:sz w:val="28"/>
                <w:szCs w:val="28"/>
              </w:rPr>
              <w:t>4.</w:t>
            </w:r>
            <w:r>
              <w:rPr>
                <w:rFonts w:eastAsia="標楷體"/>
                <w:sz w:val="28"/>
                <w:szCs w:val="28"/>
              </w:rPr>
              <w:t>明瞭糖類代謝及其激素控制</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364FDB" w14:textId="77777777" w:rsidR="00B770AA" w:rsidRDefault="005C3FDF">
            <w:pPr>
              <w:spacing w:line="360" w:lineRule="exact"/>
            </w:pPr>
            <w:r>
              <w:rPr>
                <w:rFonts w:eastAsia="標楷體"/>
                <w:sz w:val="28"/>
                <w:szCs w:val="28"/>
              </w:rPr>
              <w:t>致病機轉、糖尿病遺傳學</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A24538" w14:textId="77777777" w:rsidR="00B770AA" w:rsidRDefault="005C3FDF">
            <w:pPr>
              <w:spacing w:line="360" w:lineRule="exact"/>
              <w:jc w:val="center"/>
            </w:pPr>
            <w:r>
              <w:rPr>
                <w:rFonts w:eastAsia="標楷體"/>
                <w:sz w:val="28"/>
                <w:szCs w:val="28"/>
              </w:rPr>
              <w:t>講師授課</w:t>
            </w:r>
          </w:p>
        </w:tc>
        <w:tc>
          <w:tcPr>
            <w:tcW w:w="279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5466C2E" w14:textId="77777777" w:rsidR="00B770AA" w:rsidRDefault="00B770AA">
            <w:pPr>
              <w:spacing w:line="360" w:lineRule="exact"/>
              <w:jc w:val="center"/>
              <w:rPr>
                <w:rFonts w:eastAsia="標楷體"/>
                <w:sz w:val="28"/>
                <w:szCs w:val="28"/>
              </w:rPr>
            </w:pPr>
          </w:p>
        </w:tc>
      </w:tr>
      <w:tr w:rsidR="00B770AA" w14:paraId="4ED89CBE"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017F76" w14:textId="77777777" w:rsidR="00B770AA" w:rsidRDefault="005C3FDF">
            <w:pPr>
              <w:spacing w:line="360" w:lineRule="exact"/>
            </w:pPr>
            <w:r>
              <w:rPr>
                <w:rFonts w:eastAsia="標楷體"/>
                <w:sz w:val="28"/>
                <w:szCs w:val="28"/>
              </w:rPr>
              <w:t>3.</w:t>
            </w:r>
            <w:r>
              <w:rPr>
                <w:rFonts w:eastAsia="標楷體"/>
                <w:sz w:val="28"/>
                <w:szCs w:val="28"/>
              </w:rPr>
              <w:t>糖尿病之醫療照顧準則</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83BDFD" w14:textId="77777777" w:rsidR="00B770AA" w:rsidRDefault="005C3FDF">
            <w:pPr>
              <w:spacing w:line="360" w:lineRule="exact"/>
            </w:pPr>
            <w:r>
              <w:rPr>
                <w:rFonts w:eastAsia="標楷體"/>
                <w:sz w:val="28"/>
                <w:szCs w:val="28"/>
              </w:rPr>
              <w:t>1.</w:t>
            </w:r>
            <w:r>
              <w:rPr>
                <w:rFonts w:eastAsia="標楷體"/>
                <w:sz w:val="28"/>
                <w:szCs w:val="28"/>
              </w:rPr>
              <w:t>明瞭糖尿病醫療照護之通則、治療目標</w:t>
            </w:r>
          </w:p>
          <w:p w14:paraId="531C70DF" w14:textId="77777777" w:rsidR="00B770AA" w:rsidRDefault="005C3FDF">
            <w:pPr>
              <w:spacing w:line="360" w:lineRule="exact"/>
            </w:pPr>
            <w:r>
              <w:rPr>
                <w:rFonts w:eastAsia="標楷體"/>
                <w:sz w:val="28"/>
                <w:szCs w:val="28"/>
              </w:rPr>
              <w:t>2.</w:t>
            </w:r>
            <w:r>
              <w:rPr>
                <w:rFonts w:eastAsia="標楷體"/>
                <w:sz w:val="28"/>
                <w:szCs w:val="28"/>
              </w:rPr>
              <w:t>明瞭糖尿病人於初診、複診時，應做之處置</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22EC50" w14:textId="77777777" w:rsidR="00B770AA" w:rsidRDefault="005C3FDF">
            <w:pPr>
              <w:spacing w:line="360" w:lineRule="exact"/>
            </w:pPr>
            <w:r>
              <w:rPr>
                <w:rFonts w:eastAsia="標楷體"/>
                <w:bCs/>
                <w:sz w:val="28"/>
                <w:szCs w:val="28"/>
              </w:rPr>
              <w:t>醫療照護通則、治療目標、初診及複診時應作之處理</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D06F9D" w14:textId="77777777" w:rsidR="00B770AA" w:rsidRDefault="005C3FDF">
            <w:pPr>
              <w:spacing w:line="360" w:lineRule="exact"/>
              <w:jc w:val="center"/>
            </w:pPr>
            <w:r>
              <w:rPr>
                <w:rFonts w:eastAsia="標楷體"/>
                <w:sz w:val="28"/>
                <w:szCs w:val="28"/>
              </w:rPr>
              <w:t>講師授課</w:t>
            </w:r>
          </w:p>
        </w:tc>
        <w:tc>
          <w:tcPr>
            <w:tcW w:w="279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569682" w14:textId="77777777" w:rsidR="00B770AA" w:rsidRDefault="00B770AA">
            <w:pPr>
              <w:spacing w:line="360" w:lineRule="exact"/>
              <w:jc w:val="center"/>
              <w:rPr>
                <w:rFonts w:eastAsia="標楷體"/>
                <w:sz w:val="28"/>
                <w:szCs w:val="28"/>
              </w:rPr>
            </w:pPr>
          </w:p>
        </w:tc>
      </w:tr>
      <w:tr w:rsidR="00B770AA" w14:paraId="3B993FD4"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02029C" w14:textId="77777777" w:rsidR="00B770AA" w:rsidRDefault="005C3FDF">
            <w:pPr>
              <w:spacing w:line="360" w:lineRule="exact"/>
            </w:pPr>
            <w:r>
              <w:rPr>
                <w:rFonts w:eastAsia="標楷體"/>
                <w:sz w:val="28"/>
                <w:szCs w:val="28"/>
              </w:rPr>
              <w:t>4.</w:t>
            </w:r>
            <w:r>
              <w:rPr>
                <w:rFonts w:eastAsia="標楷體"/>
                <w:sz w:val="28"/>
                <w:szCs w:val="28"/>
              </w:rPr>
              <w:t>糖尿病之非藥物治療及自我監測血糖</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2B067E" w14:textId="77777777" w:rsidR="00B770AA" w:rsidRDefault="005C3FDF">
            <w:pPr>
              <w:spacing w:line="360" w:lineRule="exact"/>
            </w:pPr>
            <w:r>
              <w:rPr>
                <w:rFonts w:eastAsia="標楷體"/>
                <w:sz w:val="28"/>
                <w:szCs w:val="28"/>
              </w:rPr>
              <w:t>1.</w:t>
            </w:r>
            <w:r>
              <w:rPr>
                <w:rFonts w:eastAsia="標楷體"/>
                <w:sz w:val="28"/>
                <w:szCs w:val="28"/>
              </w:rPr>
              <w:t>明瞭飲食、運動對於糖尿病治療之影響及效益</w:t>
            </w:r>
          </w:p>
          <w:p w14:paraId="34A4F839" w14:textId="77777777" w:rsidR="00B770AA" w:rsidRDefault="005C3FDF">
            <w:pPr>
              <w:spacing w:line="360" w:lineRule="exact"/>
            </w:pPr>
            <w:r>
              <w:rPr>
                <w:rFonts w:eastAsia="標楷體"/>
                <w:sz w:val="28"/>
                <w:szCs w:val="28"/>
              </w:rPr>
              <w:t>2.</w:t>
            </w:r>
            <w:r>
              <w:rPr>
                <w:rFonts w:eastAsia="標楷體"/>
                <w:sz w:val="28"/>
                <w:szCs w:val="28"/>
              </w:rPr>
              <w:t>明瞭糖尿病人非藥物治療及自我監測血糖之效益</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D3847D" w14:textId="77777777" w:rsidR="00B770AA" w:rsidRDefault="005C3FDF">
            <w:pPr>
              <w:spacing w:line="360" w:lineRule="exact"/>
            </w:pPr>
            <w:r>
              <w:rPr>
                <w:rFonts w:eastAsia="標楷體"/>
                <w:bCs/>
                <w:sz w:val="28"/>
                <w:szCs w:val="28"/>
              </w:rPr>
              <w:t>自我監測血糖等</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8E8AD3" w14:textId="77777777" w:rsidR="00B770AA" w:rsidRDefault="005C3FDF">
            <w:pPr>
              <w:spacing w:line="360" w:lineRule="exact"/>
              <w:jc w:val="center"/>
            </w:pPr>
            <w:r>
              <w:rPr>
                <w:rFonts w:eastAsia="標楷體"/>
                <w:sz w:val="28"/>
                <w:szCs w:val="28"/>
              </w:rPr>
              <w:t>講師授課</w:t>
            </w:r>
          </w:p>
        </w:tc>
        <w:tc>
          <w:tcPr>
            <w:tcW w:w="279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F708B35" w14:textId="77777777" w:rsidR="00B770AA" w:rsidRDefault="00B770AA">
            <w:pPr>
              <w:spacing w:line="360" w:lineRule="exact"/>
              <w:jc w:val="center"/>
              <w:rPr>
                <w:rFonts w:eastAsia="標楷體"/>
                <w:sz w:val="28"/>
                <w:szCs w:val="28"/>
              </w:rPr>
            </w:pPr>
          </w:p>
        </w:tc>
      </w:tr>
      <w:tr w:rsidR="00B770AA" w14:paraId="6766EA2B"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327E1D" w14:textId="77777777" w:rsidR="00B770AA" w:rsidRDefault="005C3FDF">
            <w:pPr>
              <w:spacing w:line="360" w:lineRule="exact"/>
            </w:pPr>
            <w:r>
              <w:rPr>
                <w:rFonts w:eastAsia="標楷體"/>
                <w:sz w:val="28"/>
                <w:szCs w:val="28"/>
              </w:rPr>
              <w:t>5.</w:t>
            </w:r>
            <w:r>
              <w:rPr>
                <w:rFonts w:eastAsia="標楷體"/>
                <w:sz w:val="28"/>
                <w:szCs w:val="28"/>
              </w:rPr>
              <w:t>糖尿病之藥物治療</w:t>
            </w:r>
            <w:r>
              <w:rPr>
                <w:rFonts w:eastAsia="標楷體"/>
                <w:sz w:val="28"/>
                <w:szCs w:val="28"/>
              </w:rPr>
              <w:t>(</w:t>
            </w:r>
            <w:r>
              <w:rPr>
                <w:rFonts w:eastAsia="標楷體"/>
                <w:bCs/>
                <w:sz w:val="28"/>
                <w:szCs w:val="28"/>
              </w:rPr>
              <w:t>一</w:t>
            </w:r>
            <w:r>
              <w:rPr>
                <w:rFonts w:eastAsia="標楷體"/>
                <w:sz w:val="28"/>
                <w:szCs w:val="28"/>
              </w:rPr>
              <w:t>)</w:t>
            </w:r>
          </w:p>
        </w:tc>
        <w:tc>
          <w:tcPr>
            <w:tcW w:w="68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1CC6B3" w14:textId="77777777" w:rsidR="00B770AA" w:rsidRDefault="005C3FDF">
            <w:pPr>
              <w:spacing w:line="360" w:lineRule="exact"/>
              <w:ind w:left="258" w:hanging="258"/>
            </w:pPr>
            <w:r>
              <w:rPr>
                <w:rFonts w:eastAsia="標楷體"/>
                <w:sz w:val="28"/>
                <w:szCs w:val="28"/>
              </w:rPr>
              <w:t>1.</w:t>
            </w:r>
            <w:r>
              <w:rPr>
                <w:rFonts w:eastAsia="標楷體"/>
                <w:sz w:val="28"/>
                <w:szCs w:val="28"/>
              </w:rPr>
              <w:t>明瞭口服降血糖藥物之種類、作用機轉及臨床使用</w:t>
            </w:r>
          </w:p>
          <w:p w14:paraId="2FFF824B" w14:textId="77777777" w:rsidR="00B770AA" w:rsidRDefault="005C3FDF">
            <w:pPr>
              <w:spacing w:line="360" w:lineRule="exact"/>
              <w:ind w:left="258" w:hanging="258"/>
            </w:pPr>
            <w:r>
              <w:rPr>
                <w:rFonts w:eastAsia="標楷體"/>
                <w:sz w:val="28"/>
                <w:szCs w:val="28"/>
              </w:rPr>
              <w:t>2.</w:t>
            </w:r>
            <w:r>
              <w:rPr>
                <w:rFonts w:eastAsia="標楷體"/>
                <w:sz w:val="28"/>
                <w:szCs w:val="28"/>
              </w:rPr>
              <w:t>明瞭第二型糖尿病之結合治療</w:t>
            </w:r>
            <w:r>
              <w:rPr>
                <w:rFonts w:eastAsia="標楷體"/>
                <w:sz w:val="28"/>
                <w:szCs w:val="28"/>
              </w:rPr>
              <w:t>(Combination Therapy)</w:t>
            </w:r>
          </w:p>
          <w:p w14:paraId="78363E3D" w14:textId="77777777" w:rsidR="00B770AA" w:rsidRDefault="005C3FDF">
            <w:pPr>
              <w:spacing w:line="360" w:lineRule="exact"/>
              <w:ind w:left="258" w:hanging="258"/>
            </w:pPr>
            <w:r>
              <w:rPr>
                <w:rFonts w:eastAsia="標楷體"/>
                <w:sz w:val="28"/>
                <w:szCs w:val="28"/>
              </w:rPr>
              <w:t>3.</w:t>
            </w:r>
            <w:r>
              <w:rPr>
                <w:rFonts w:eastAsia="標楷體"/>
                <w:sz w:val="28"/>
                <w:szCs w:val="28"/>
              </w:rPr>
              <w:t>明瞭口服降血糖藥物之不良反應、交互作用及其因應建議</w:t>
            </w:r>
          </w:p>
          <w:p w14:paraId="53FE9B30" w14:textId="77777777" w:rsidR="00B770AA" w:rsidRDefault="005C3FDF">
            <w:pPr>
              <w:spacing w:line="360" w:lineRule="exact"/>
              <w:ind w:left="258" w:hanging="258"/>
            </w:pPr>
            <w:r>
              <w:rPr>
                <w:rFonts w:eastAsia="標楷體"/>
                <w:sz w:val="28"/>
                <w:szCs w:val="28"/>
              </w:rPr>
              <w:t>4.</w:t>
            </w:r>
            <w:r>
              <w:rPr>
                <w:rFonts w:eastAsia="標楷體"/>
                <w:sz w:val="28"/>
                <w:szCs w:val="28"/>
              </w:rPr>
              <w:t>明瞭降血脂藥物之種類、作用機轉及臨床使用</w:t>
            </w:r>
          </w:p>
          <w:p w14:paraId="69946DC1" w14:textId="77777777" w:rsidR="00B770AA" w:rsidRDefault="005C3FDF">
            <w:pPr>
              <w:spacing w:line="360" w:lineRule="exact"/>
              <w:ind w:left="258" w:hanging="258"/>
            </w:pPr>
            <w:r>
              <w:rPr>
                <w:rFonts w:eastAsia="標楷體"/>
                <w:sz w:val="28"/>
                <w:szCs w:val="28"/>
              </w:rPr>
              <w:t>5.</w:t>
            </w:r>
            <w:r>
              <w:rPr>
                <w:rFonts w:eastAsia="標楷體"/>
                <w:sz w:val="28"/>
                <w:szCs w:val="28"/>
              </w:rPr>
              <w:t>明瞭降血壓藥物之種類、作用機轉及臨床使用</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4385D6" w14:textId="77777777" w:rsidR="00B770AA" w:rsidRDefault="005C3FDF">
            <w:pPr>
              <w:spacing w:line="360" w:lineRule="exact"/>
            </w:pPr>
            <w:r>
              <w:rPr>
                <w:rFonts w:eastAsia="標楷體"/>
                <w:bCs/>
                <w:sz w:val="28"/>
                <w:szCs w:val="28"/>
              </w:rPr>
              <w:t>口服降血糖、降血脂、降血壓等藥物療法</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726530" w14:textId="77777777" w:rsidR="00B770AA" w:rsidRDefault="005C3FDF">
            <w:pPr>
              <w:spacing w:line="360" w:lineRule="exact"/>
              <w:jc w:val="center"/>
            </w:pPr>
            <w:r>
              <w:rPr>
                <w:rFonts w:eastAsia="標楷體"/>
                <w:sz w:val="28"/>
                <w:szCs w:val="28"/>
              </w:rPr>
              <w:t>1.</w:t>
            </w:r>
            <w:r>
              <w:rPr>
                <w:rFonts w:eastAsia="標楷體"/>
                <w:sz w:val="28"/>
                <w:szCs w:val="28"/>
              </w:rPr>
              <w:t>講師授課</w:t>
            </w:r>
          </w:p>
          <w:p w14:paraId="62A0EBC7" w14:textId="77777777" w:rsidR="00B770AA" w:rsidRDefault="005C3FDF">
            <w:pPr>
              <w:spacing w:line="360" w:lineRule="exact"/>
              <w:jc w:val="center"/>
            </w:pPr>
            <w:r>
              <w:rPr>
                <w:rFonts w:eastAsia="標楷體"/>
                <w:sz w:val="28"/>
                <w:szCs w:val="28"/>
              </w:rPr>
              <w:t>2.</w:t>
            </w:r>
            <w:r>
              <w:rPr>
                <w:rFonts w:eastAsia="標楷體"/>
                <w:sz w:val="28"/>
                <w:szCs w:val="28"/>
              </w:rPr>
              <w:t>案例討論</w:t>
            </w:r>
          </w:p>
        </w:tc>
        <w:tc>
          <w:tcPr>
            <w:tcW w:w="279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822F8C" w14:textId="77777777" w:rsidR="00B770AA" w:rsidRDefault="00B770AA">
            <w:pPr>
              <w:spacing w:line="360" w:lineRule="exact"/>
              <w:jc w:val="center"/>
              <w:rPr>
                <w:rFonts w:eastAsia="標楷體"/>
                <w:sz w:val="28"/>
                <w:szCs w:val="28"/>
              </w:rPr>
            </w:pPr>
          </w:p>
        </w:tc>
      </w:tr>
    </w:tbl>
    <w:p w14:paraId="72326B6E" w14:textId="77777777" w:rsidR="00000000" w:rsidRDefault="005C3FDF">
      <w:pPr>
        <w:sectPr w:rsidR="00000000">
          <w:footerReference w:type="default" r:id="rId11"/>
          <w:pgSz w:w="16838" w:h="11906" w:orient="landscape"/>
          <w:pgMar w:top="794" w:right="1134" w:bottom="284" w:left="1247" w:header="720" w:footer="720" w:gutter="0"/>
          <w:pgNumType w:start="1"/>
          <w:cols w:space="720"/>
          <w:titlePg/>
          <w:docGrid w:type="lines" w:linePitch="348"/>
        </w:sectPr>
      </w:pPr>
    </w:p>
    <w:p w14:paraId="135045D0" w14:textId="77777777" w:rsidR="00B770AA" w:rsidRDefault="005C3FDF">
      <w:pPr>
        <w:spacing w:line="400" w:lineRule="exact"/>
        <w:ind w:firstLine="801"/>
        <w:jc w:val="center"/>
      </w:pPr>
      <w:r>
        <w:rPr>
          <w:rFonts w:eastAsia="標楷體"/>
          <w:b/>
          <w:sz w:val="40"/>
          <w:szCs w:val="40"/>
        </w:rPr>
        <w:t>專業知識課程</w:t>
      </w:r>
      <w:r>
        <w:rPr>
          <w:rFonts w:eastAsia="標楷體"/>
          <w:b/>
          <w:sz w:val="40"/>
          <w:szCs w:val="40"/>
        </w:rPr>
        <w:t>-</w:t>
      </w:r>
      <w:r>
        <w:rPr>
          <w:rFonts w:eastAsia="標楷體"/>
          <w:b/>
          <w:sz w:val="40"/>
          <w:szCs w:val="40"/>
        </w:rPr>
        <w:t>「醫師」</w:t>
      </w:r>
      <w:r>
        <w:rPr>
          <w:rFonts w:eastAsia="標楷體"/>
          <w:b/>
          <w:sz w:val="40"/>
          <w:szCs w:val="40"/>
        </w:rPr>
        <w:t>(</w:t>
      </w:r>
      <w:r>
        <w:rPr>
          <w:rFonts w:eastAsia="標楷體"/>
          <w:b/>
          <w:sz w:val="40"/>
          <w:szCs w:val="40"/>
        </w:rPr>
        <w:t>共</w:t>
      </w:r>
      <w:r>
        <w:rPr>
          <w:rFonts w:eastAsia="標楷體"/>
          <w:b/>
          <w:sz w:val="40"/>
          <w:szCs w:val="40"/>
        </w:rPr>
        <w:t>13</w:t>
      </w:r>
      <w:r>
        <w:rPr>
          <w:rFonts w:eastAsia="標楷體"/>
          <w:b/>
          <w:sz w:val="40"/>
          <w:szCs w:val="40"/>
        </w:rPr>
        <w:t>單元</w:t>
      </w:r>
      <w:r>
        <w:rPr>
          <w:rFonts w:eastAsia="標楷體"/>
          <w:b/>
          <w:sz w:val="40"/>
          <w:szCs w:val="40"/>
        </w:rPr>
        <w:t>)</w:t>
      </w:r>
    </w:p>
    <w:p w14:paraId="0992F0F1" w14:textId="77777777" w:rsidR="00B770AA" w:rsidRDefault="00B770AA">
      <w:pPr>
        <w:spacing w:line="360" w:lineRule="exact"/>
        <w:ind w:firstLine="801"/>
        <w:jc w:val="center"/>
        <w:rPr>
          <w:rFonts w:eastAsia="標楷體"/>
          <w:b/>
          <w:sz w:val="40"/>
          <w:szCs w:val="40"/>
        </w:rPr>
      </w:pPr>
    </w:p>
    <w:tbl>
      <w:tblPr>
        <w:tblW w:w="15342" w:type="dxa"/>
        <w:jc w:val="center"/>
        <w:tblLayout w:type="fixed"/>
        <w:tblCellMar>
          <w:left w:w="10" w:type="dxa"/>
          <w:right w:w="10" w:type="dxa"/>
        </w:tblCellMar>
        <w:tblLook w:val="04A0" w:firstRow="1" w:lastRow="0" w:firstColumn="1" w:lastColumn="0" w:noHBand="0" w:noVBand="1"/>
      </w:tblPr>
      <w:tblGrid>
        <w:gridCol w:w="2160"/>
        <w:gridCol w:w="6923"/>
        <w:gridCol w:w="1980"/>
        <w:gridCol w:w="1440"/>
        <w:gridCol w:w="2839"/>
      </w:tblGrid>
      <w:tr w:rsidR="00B770AA" w14:paraId="705F9B13"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31FFC0" w14:textId="77777777" w:rsidR="00B770AA" w:rsidRDefault="005C3FDF">
            <w:pPr>
              <w:spacing w:line="360" w:lineRule="exact"/>
              <w:jc w:val="center"/>
            </w:pPr>
            <w:r>
              <w:rPr>
                <w:rFonts w:eastAsia="標楷體"/>
                <w:sz w:val="28"/>
                <w:szCs w:val="28"/>
              </w:rPr>
              <w:t>課程主題</w:t>
            </w:r>
          </w:p>
        </w:tc>
        <w:tc>
          <w:tcPr>
            <w:tcW w:w="6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2D5D6A" w14:textId="77777777" w:rsidR="00B770AA" w:rsidRDefault="005C3FDF">
            <w:pPr>
              <w:spacing w:line="360" w:lineRule="exact"/>
              <w:ind w:left="232" w:hanging="232"/>
              <w:jc w:val="center"/>
            </w:pPr>
            <w:r>
              <w:rPr>
                <w:rFonts w:eastAsia="標楷體"/>
                <w:sz w:val="28"/>
                <w:szCs w:val="28"/>
              </w:rPr>
              <w:t>學　習　目　標</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657E3A" w14:textId="77777777" w:rsidR="00B770AA" w:rsidRDefault="005C3FDF">
            <w:pPr>
              <w:spacing w:line="360" w:lineRule="exact"/>
              <w:jc w:val="center"/>
            </w:pPr>
            <w:r>
              <w:rPr>
                <w:rFonts w:eastAsia="標楷體"/>
                <w:bCs/>
                <w:sz w:val="28"/>
                <w:szCs w:val="28"/>
              </w:rPr>
              <w:t>課程內容重點</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A8654A" w14:textId="77777777" w:rsidR="00B770AA" w:rsidRDefault="005C3FDF">
            <w:pPr>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28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42A924" w14:textId="77777777" w:rsidR="00B770AA" w:rsidRDefault="005C3FDF">
            <w:pPr>
              <w:spacing w:line="360" w:lineRule="exact"/>
              <w:jc w:val="center"/>
            </w:pPr>
            <w:r>
              <w:rPr>
                <w:rFonts w:eastAsia="標楷體"/>
                <w:sz w:val="28"/>
                <w:szCs w:val="28"/>
              </w:rPr>
              <w:t>建議師資</w:t>
            </w:r>
          </w:p>
        </w:tc>
      </w:tr>
      <w:tr w:rsidR="00B770AA" w14:paraId="7B52907F"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CD0F4E" w14:textId="77777777" w:rsidR="00B770AA" w:rsidRDefault="005C3FDF">
            <w:pPr>
              <w:spacing w:line="360" w:lineRule="exact"/>
            </w:pPr>
            <w:r>
              <w:rPr>
                <w:rFonts w:eastAsia="標楷體"/>
                <w:sz w:val="28"/>
                <w:szCs w:val="28"/>
              </w:rPr>
              <w:t>6.</w:t>
            </w:r>
            <w:r>
              <w:rPr>
                <w:rFonts w:eastAsia="標楷體"/>
                <w:sz w:val="28"/>
                <w:szCs w:val="28"/>
              </w:rPr>
              <w:t>糖尿病之藥物治療</w:t>
            </w:r>
            <w:r>
              <w:rPr>
                <w:rFonts w:eastAsia="標楷體"/>
                <w:sz w:val="28"/>
                <w:szCs w:val="28"/>
              </w:rPr>
              <w:t>(</w:t>
            </w:r>
            <w:r>
              <w:rPr>
                <w:rFonts w:eastAsia="標楷體"/>
                <w:sz w:val="28"/>
                <w:szCs w:val="28"/>
              </w:rPr>
              <w:t>二</w:t>
            </w:r>
            <w:r>
              <w:rPr>
                <w:rFonts w:eastAsia="標楷體"/>
                <w:sz w:val="28"/>
                <w:szCs w:val="28"/>
              </w:rPr>
              <w:t>)</w:t>
            </w:r>
          </w:p>
        </w:tc>
        <w:tc>
          <w:tcPr>
            <w:tcW w:w="6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D0F04A" w14:textId="77777777" w:rsidR="00B770AA" w:rsidRDefault="005C3FDF">
            <w:pPr>
              <w:spacing w:line="360" w:lineRule="exact"/>
              <w:ind w:left="232" w:hanging="232"/>
            </w:pPr>
            <w:r>
              <w:rPr>
                <w:rFonts w:eastAsia="標楷體"/>
                <w:sz w:val="28"/>
                <w:szCs w:val="28"/>
              </w:rPr>
              <w:t>1.</w:t>
            </w:r>
            <w:r>
              <w:rPr>
                <w:rFonts w:eastAsia="標楷體"/>
                <w:sz w:val="28"/>
                <w:szCs w:val="28"/>
              </w:rPr>
              <w:t>明瞭胰島素</w:t>
            </w:r>
            <w:r>
              <w:rPr>
                <w:rFonts w:eastAsia="標楷體"/>
                <w:sz w:val="28"/>
                <w:szCs w:val="28"/>
              </w:rPr>
              <w:t>(Insulin)</w:t>
            </w:r>
            <w:r>
              <w:rPr>
                <w:rFonts w:eastAsia="標楷體"/>
                <w:sz w:val="28"/>
                <w:szCs w:val="28"/>
              </w:rPr>
              <w:t>及昇糖素</w:t>
            </w:r>
            <w:r>
              <w:rPr>
                <w:rFonts w:eastAsia="標楷體"/>
                <w:sz w:val="28"/>
                <w:szCs w:val="28"/>
              </w:rPr>
              <w:t>(Glucagon)</w:t>
            </w:r>
            <w:r>
              <w:rPr>
                <w:rFonts w:eastAsia="標楷體"/>
                <w:sz w:val="28"/>
                <w:szCs w:val="28"/>
              </w:rPr>
              <w:t>之生理作用及臨床使用</w:t>
            </w:r>
          </w:p>
          <w:p w14:paraId="599F0F43" w14:textId="77777777" w:rsidR="00B770AA" w:rsidRDefault="005C3FDF">
            <w:pPr>
              <w:spacing w:line="360" w:lineRule="exact"/>
            </w:pPr>
            <w:r>
              <w:rPr>
                <w:rFonts w:eastAsia="標楷體"/>
                <w:sz w:val="28"/>
                <w:szCs w:val="28"/>
              </w:rPr>
              <w:t>2.</w:t>
            </w:r>
            <w:r>
              <w:rPr>
                <w:rFonts w:eastAsia="標楷體"/>
                <w:sz w:val="28"/>
                <w:szCs w:val="28"/>
              </w:rPr>
              <w:t>明瞭胰島素之製劑種類、來源、純度及濃度</w:t>
            </w:r>
          </w:p>
          <w:p w14:paraId="46196903" w14:textId="77777777" w:rsidR="00B770AA" w:rsidRDefault="005C3FDF">
            <w:pPr>
              <w:spacing w:line="360" w:lineRule="exact"/>
              <w:ind w:left="224" w:hanging="224"/>
            </w:pPr>
            <w:r>
              <w:rPr>
                <w:rFonts w:eastAsia="標楷體"/>
                <w:sz w:val="28"/>
                <w:szCs w:val="28"/>
              </w:rPr>
              <w:t>3.</w:t>
            </w:r>
            <w:r>
              <w:rPr>
                <w:rFonts w:eastAsia="標楷體"/>
                <w:sz w:val="28"/>
                <w:szCs w:val="28"/>
              </w:rPr>
              <w:t>明瞭胰島素之治療方法、投予和儲存之準則、混合方法</w:t>
            </w:r>
          </w:p>
          <w:p w14:paraId="57DE729A" w14:textId="77777777" w:rsidR="00B770AA" w:rsidRDefault="005C3FDF">
            <w:pPr>
              <w:spacing w:line="360" w:lineRule="exact"/>
              <w:ind w:left="224" w:hanging="224"/>
            </w:pPr>
            <w:r>
              <w:rPr>
                <w:rFonts w:eastAsia="標楷體"/>
                <w:sz w:val="28"/>
                <w:szCs w:val="28"/>
              </w:rPr>
              <w:t>4.</w:t>
            </w:r>
            <w:r>
              <w:rPr>
                <w:rFonts w:eastAsia="標楷體"/>
                <w:sz w:val="28"/>
                <w:szCs w:val="28"/>
              </w:rPr>
              <w:t>明瞭胰島素之不良反應、交互作用及其因應建議</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DF67F9" w14:textId="77777777" w:rsidR="00B770AA" w:rsidRDefault="005C3FDF">
            <w:pPr>
              <w:spacing w:line="360" w:lineRule="exact"/>
            </w:pPr>
            <w:r>
              <w:rPr>
                <w:rFonts w:eastAsia="標楷體"/>
                <w:bCs/>
                <w:sz w:val="28"/>
                <w:szCs w:val="28"/>
              </w:rPr>
              <w:t>胰島素療法</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A46FC3" w14:textId="77777777" w:rsidR="00B770AA" w:rsidRDefault="005C3FDF">
            <w:pPr>
              <w:spacing w:line="360" w:lineRule="exact"/>
              <w:jc w:val="center"/>
            </w:pPr>
            <w:r>
              <w:rPr>
                <w:rFonts w:eastAsia="標楷體"/>
                <w:sz w:val="28"/>
                <w:szCs w:val="28"/>
              </w:rPr>
              <w:t>1.</w:t>
            </w:r>
            <w:r>
              <w:rPr>
                <w:rFonts w:eastAsia="標楷體"/>
                <w:sz w:val="28"/>
                <w:szCs w:val="28"/>
              </w:rPr>
              <w:t>講師授課</w:t>
            </w:r>
          </w:p>
          <w:p w14:paraId="03603714" w14:textId="77777777" w:rsidR="00B770AA" w:rsidRDefault="005C3FDF">
            <w:pPr>
              <w:spacing w:line="360" w:lineRule="exact"/>
              <w:jc w:val="center"/>
            </w:pPr>
            <w:r>
              <w:rPr>
                <w:rFonts w:eastAsia="標楷體"/>
                <w:sz w:val="28"/>
                <w:szCs w:val="28"/>
              </w:rPr>
              <w:t>2.</w:t>
            </w:r>
            <w:r>
              <w:rPr>
                <w:rFonts w:eastAsia="標楷體"/>
                <w:sz w:val="28"/>
                <w:szCs w:val="28"/>
              </w:rPr>
              <w:t>個案討論</w:t>
            </w:r>
          </w:p>
        </w:tc>
        <w:tc>
          <w:tcPr>
            <w:tcW w:w="28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2DA653" w14:textId="77777777" w:rsidR="00B770AA" w:rsidRDefault="005C3FDF">
            <w:pPr>
              <w:spacing w:line="360" w:lineRule="exact"/>
              <w:ind w:left="137" w:hanging="137"/>
              <w:jc w:val="both"/>
            </w:pPr>
            <w:r>
              <w:rPr>
                <w:rFonts w:eastAsia="標楷體"/>
                <w:sz w:val="28"/>
                <w:szCs w:val="28"/>
              </w:rPr>
              <w:t>同上</w:t>
            </w:r>
          </w:p>
        </w:tc>
      </w:tr>
      <w:tr w:rsidR="00B770AA" w14:paraId="66E3A126"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7E49E1" w14:textId="77777777" w:rsidR="00B770AA" w:rsidRDefault="005C3FDF">
            <w:pPr>
              <w:spacing w:line="360" w:lineRule="exact"/>
            </w:pPr>
            <w:r>
              <w:rPr>
                <w:rFonts w:eastAsia="標楷體"/>
                <w:sz w:val="28"/>
                <w:szCs w:val="28"/>
              </w:rPr>
              <w:t>7.</w:t>
            </w:r>
            <w:r>
              <w:rPr>
                <w:rFonts w:eastAsia="標楷體"/>
                <w:sz w:val="28"/>
                <w:szCs w:val="28"/>
              </w:rPr>
              <w:t>糖尿病之急性併發症</w:t>
            </w:r>
          </w:p>
        </w:tc>
        <w:tc>
          <w:tcPr>
            <w:tcW w:w="6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E50C62" w14:textId="77777777" w:rsidR="00B770AA" w:rsidRDefault="005C3FDF">
            <w:pPr>
              <w:spacing w:line="360" w:lineRule="exact"/>
              <w:ind w:left="241" w:hanging="241"/>
            </w:pPr>
            <w:r>
              <w:rPr>
                <w:rFonts w:eastAsia="標楷體"/>
                <w:sz w:val="28"/>
                <w:szCs w:val="28"/>
              </w:rPr>
              <w:t>1.</w:t>
            </w:r>
            <w:r>
              <w:rPr>
                <w:rFonts w:eastAsia="標楷體"/>
                <w:sz w:val="28"/>
                <w:szCs w:val="28"/>
              </w:rPr>
              <w:t>明瞭糖尿病急性併發症之種類、促發因素、症狀及臨床表現</w:t>
            </w:r>
          </w:p>
          <w:p w14:paraId="2A190F07" w14:textId="77777777" w:rsidR="00B770AA" w:rsidRDefault="005C3FDF">
            <w:pPr>
              <w:spacing w:line="360" w:lineRule="exact"/>
              <w:ind w:left="241" w:hanging="241"/>
            </w:pPr>
            <w:r>
              <w:rPr>
                <w:rFonts w:eastAsia="標楷體"/>
                <w:sz w:val="28"/>
                <w:szCs w:val="28"/>
              </w:rPr>
              <w:t>2.</w:t>
            </w:r>
            <w:r>
              <w:rPr>
                <w:rFonts w:eastAsia="標楷體"/>
                <w:sz w:val="28"/>
                <w:szCs w:val="28"/>
              </w:rPr>
              <w:t>明瞭糖尿病急性併發症之臨床治療及預防</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624A19" w14:textId="77777777" w:rsidR="00B770AA" w:rsidRDefault="005C3FDF">
            <w:pPr>
              <w:spacing w:line="360" w:lineRule="exact"/>
            </w:pPr>
            <w:r>
              <w:rPr>
                <w:rFonts w:eastAsia="標楷體"/>
                <w:sz w:val="28"/>
                <w:szCs w:val="28"/>
              </w:rPr>
              <w:t>糖尿病酮酸中毒、高血糖高滲透壓狀態、低血糖、乳酸中毒</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C170A8" w14:textId="77777777" w:rsidR="00B770AA" w:rsidRDefault="005C3FDF">
            <w:pPr>
              <w:spacing w:line="360" w:lineRule="exact"/>
              <w:jc w:val="center"/>
            </w:pPr>
            <w:r>
              <w:rPr>
                <w:rFonts w:eastAsia="標楷體"/>
                <w:sz w:val="28"/>
                <w:szCs w:val="28"/>
              </w:rPr>
              <w:t>講師授課</w:t>
            </w:r>
          </w:p>
        </w:tc>
        <w:tc>
          <w:tcPr>
            <w:tcW w:w="28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0BB321" w14:textId="77777777" w:rsidR="00B770AA" w:rsidRDefault="00B770AA">
            <w:pPr>
              <w:spacing w:line="360" w:lineRule="exact"/>
              <w:ind w:left="137" w:hanging="137"/>
              <w:jc w:val="both"/>
              <w:rPr>
                <w:rFonts w:eastAsia="標楷體"/>
                <w:sz w:val="28"/>
                <w:szCs w:val="28"/>
              </w:rPr>
            </w:pPr>
          </w:p>
        </w:tc>
      </w:tr>
      <w:tr w:rsidR="00B770AA" w14:paraId="346796FF"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AA166E" w14:textId="77777777" w:rsidR="00B770AA" w:rsidRDefault="005C3FDF">
            <w:pPr>
              <w:spacing w:line="360" w:lineRule="exact"/>
            </w:pPr>
            <w:r>
              <w:rPr>
                <w:rFonts w:eastAsia="標楷體"/>
                <w:sz w:val="28"/>
                <w:szCs w:val="28"/>
              </w:rPr>
              <w:t>8.</w:t>
            </w:r>
            <w:r>
              <w:rPr>
                <w:rFonts w:eastAsia="標楷體"/>
                <w:sz w:val="28"/>
                <w:szCs w:val="28"/>
              </w:rPr>
              <w:t>糖尿病之慢性併發症</w:t>
            </w:r>
            <w:r>
              <w:rPr>
                <w:rFonts w:eastAsia="標楷體"/>
                <w:sz w:val="28"/>
                <w:szCs w:val="28"/>
              </w:rPr>
              <w:t>(</w:t>
            </w:r>
            <w:r>
              <w:rPr>
                <w:rFonts w:eastAsia="標楷體"/>
                <w:sz w:val="28"/>
                <w:szCs w:val="28"/>
              </w:rPr>
              <w:t>大血管病變</w:t>
            </w:r>
            <w:r>
              <w:rPr>
                <w:rFonts w:eastAsia="標楷體"/>
                <w:sz w:val="28"/>
                <w:szCs w:val="28"/>
              </w:rPr>
              <w:t>)</w:t>
            </w:r>
          </w:p>
        </w:tc>
        <w:tc>
          <w:tcPr>
            <w:tcW w:w="6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2B5BD2" w14:textId="77777777" w:rsidR="00B770AA" w:rsidRDefault="005C3FDF">
            <w:pPr>
              <w:spacing w:line="360" w:lineRule="exact"/>
              <w:ind w:left="224" w:hanging="224"/>
            </w:pPr>
            <w:r>
              <w:rPr>
                <w:rFonts w:eastAsia="標楷體"/>
                <w:sz w:val="28"/>
                <w:szCs w:val="28"/>
              </w:rPr>
              <w:t>1.</w:t>
            </w:r>
            <w:r>
              <w:rPr>
                <w:rFonts w:eastAsia="標楷體"/>
                <w:sz w:val="28"/>
                <w:szCs w:val="28"/>
              </w:rPr>
              <w:t>明瞭糖尿病併發大血管病變之種類、特徵、致病機轉、診斷及治療</w:t>
            </w:r>
          </w:p>
          <w:p w14:paraId="7F6E434E" w14:textId="77777777" w:rsidR="00B770AA" w:rsidRDefault="005C3FDF">
            <w:pPr>
              <w:spacing w:line="360" w:lineRule="exact"/>
              <w:ind w:left="210" w:hanging="210"/>
            </w:pPr>
            <w:r>
              <w:rPr>
                <w:rFonts w:eastAsia="標楷體"/>
                <w:sz w:val="28"/>
                <w:szCs w:val="28"/>
              </w:rPr>
              <w:t>2.</w:t>
            </w:r>
            <w:r>
              <w:rPr>
                <w:rFonts w:eastAsia="標楷體"/>
                <w:sz w:val="28"/>
                <w:szCs w:val="28"/>
              </w:rPr>
              <w:t>明瞭糖尿病大血管病變對糖尿病之影響及其造成之醫療經濟負擔</w:t>
            </w:r>
          </w:p>
          <w:p w14:paraId="4418F422" w14:textId="77777777" w:rsidR="00B770AA" w:rsidRDefault="005C3FDF">
            <w:pPr>
              <w:spacing w:line="360" w:lineRule="exact"/>
              <w:ind w:left="210" w:hanging="210"/>
            </w:pPr>
            <w:r>
              <w:rPr>
                <w:rFonts w:eastAsia="標楷體"/>
                <w:sz w:val="28"/>
                <w:szCs w:val="28"/>
              </w:rPr>
              <w:t>3.</w:t>
            </w:r>
            <w:r>
              <w:rPr>
                <w:rFonts w:eastAsia="標楷體"/>
                <w:sz w:val="28"/>
                <w:szCs w:val="28"/>
              </w:rPr>
              <w:t>明瞭造成糖尿病大血管病變之盛行率、罹患率、死亡率等有關之危險因子</w:t>
            </w:r>
          </w:p>
          <w:p w14:paraId="0C5A8C4E" w14:textId="77777777" w:rsidR="00B770AA" w:rsidRDefault="005C3FDF">
            <w:pPr>
              <w:spacing w:line="360" w:lineRule="exact"/>
              <w:ind w:left="210" w:hanging="210"/>
            </w:pPr>
            <w:r>
              <w:rPr>
                <w:rFonts w:eastAsia="標楷體"/>
                <w:sz w:val="28"/>
                <w:szCs w:val="28"/>
              </w:rPr>
              <w:t>4.</w:t>
            </w:r>
            <w:r>
              <w:rPr>
                <w:rFonts w:eastAsia="標楷體"/>
                <w:sz w:val="28"/>
                <w:szCs w:val="28"/>
              </w:rPr>
              <w:t>明瞭如何預防或減少糖尿病大血管病變之策略及介入方法</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C5388C" w14:textId="77777777" w:rsidR="00B770AA" w:rsidRDefault="005C3FDF">
            <w:pPr>
              <w:spacing w:line="360" w:lineRule="exact"/>
            </w:pPr>
            <w:r>
              <w:rPr>
                <w:rFonts w:eastAsia="標楷體"/>
                <w:sz w:val="28"/>
                <w:szCs w:val="28"/>
              </w:rPr>
              <w:t>冠狀動脈心臟病、腦血管疾病、下肢週邊血管疾病</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170CC8" w14:textId="77777777" w:rsidR="00B770AA" w:rsidRDefault="005C3FDF">
            <w:pPr>
              <w:spacing w:line="360" w:lineRule="exact"/>
              <w:jc w:val="center"/>
            </w:pPr>
            <w:r>
              <w:rPr>
                <w:rFonts w:eastAsia="標楷體"/>
                <w:sz w:val="28"/>
                <w:szCs w:val="28"/>
              </w:rPr>
              <w:t>講師授課</w:t>
            </w:r>
          </w:p>
        </w:tc>
        <w:tc>
          <w:tcPr>
            <w:tcW w:w="28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5217CB" w14:textId="77777777" w:rsidR="00B770AA" w:rsidRDefault="00B770AA">
            <w:pPr>
              <w:spacing w:line="360" w:lineRule="exact"/>
              <w:jc w:val="center"/>
              <w:rPr>
                <w:rFonts w:eastAsia="標楷體"/>
                <w:sz w:val="28"/>
                <w:szCs w:val="28"/>
              </w:rPr>
            </w:pPr>
          </w:p>
        </w:tc>
      </w:tr>
      <w:tr w:rsidR="00B770AA" w14:paraId="1B1C9111"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187CB9" w14:textId="77777777" w:rsidR="00B770AA" w:rsidRDefault="005C3FDF">
            <w:pPr>
              <w:spacing w:line="360" w:lineRule="exact"/>
            </w:pPr>
            <w:r>
              <w:rPr>
                <w:rFonts w:eastAsia="標楷體"/>
                <w:sz w:val="28"/>
                <w:szCs w:val="28"/>
              </w:rPr>
              <w:t>9.</w:t>
            </w:r>
            <w:r>
              <w:rPr>
                <w:rFonts w:eastAsia="標楷體"/>
                <w:sz w:val="28"/>
                <w:szCs w:val="28"/>
              </w:rPr>
              <w:t>糖尿病之慢性併發症</w:t>
            </w:r>
            <w:r>
              <w:rPr>
                <w:rFonts w:eastAsia="標楷體"/>
                <w:sz w:val="28"/>
                <w:szCs w:val="28"/>
              </w:rPr>
              <w:t>(</w:t>
            </w:r>
            <w:r>
              <w:rPr>
                <w:rFonts w:eastAsia="標楷體"/>
                <w:sz w:val="28"/>
                <w:szCs w:val="28"/>
              </w:rPr>
              <w:t>小血管病變</w:t>
            </w:r>
            <w:r>
              <w:rPr>
                <w:rFonts w:eastAsia="標楷體"/>
                <w:sz w:val="28"/>
                <w:szCs w:val="28"/>
              </w:rPr>
              <w:t>)</w:t>
            </w:r>
          </w:p>
        </w:tc>
        <w:tc>
          <w:tcPr>
            <w:tcW w:w="69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756EA5" w14:textId="77777777" w:rsidR="00B770AA" w:rsidRDefault="005C3FDF">
            <w:pPr>
              <w:spacing w:line="360" w:lineRule="exact"/>
              <w:ind w:left="224" w:hanging="224"/>
            </w:pPr>
            <w:r>
              <w:rPr>
                <w:rFonts w:eastAsia="標楷體"/>
                <w:sz w:val="28"/>
                <w:szCs w:val="28"/>
              </w:rPr>
              <w:t>1.</w:t>
            </w:r>
            <w:r>
              <w:rPr>
                <w:rFonts w:eastAsia="標楷體"/>
                <w:sz w:val="28"/>
                <w:szCs w:val="28"/>
              </w:rPr>
              <w:t>明瞭糖尿病小血管病變之種類、特徵、致病機轉、診斷及治療</w:t>
            </w:r>
          </w:p>
          <w:p w14:paraId="0F227494" w14:textId="77777777" w:rsidR="00B770AA" w:rsidRDefault="005C3FDF">
            <w:pPr>
              <w:spacing w:line="360" w:lineRule="exact"/>
              <w:ind w:left="210" w:hanging="210"/>
            </w:pPr>
            <w:r>
              <w:rPr>
                <w:rFonts w:eastAsia="標楷體"/>
                <w:sz w:val="28"/>
                <w:szCs w:val="28"/>
              </w:rPr>
              <w:t>2.</w:t>
            </w:r>
            <w:r>
              <w:rPr>
                <w:rFonts w:eastAsia="標楷體"/>
                <w:sz w:val="28"/>
                <w:szCs w:val="28"/>
              </w:rPr>
              <w:t>明瞭糖尿病小血管病變對糖尿病之影響及其造成之醫療經濟負擔</w:t>
            </w:r>
          </w:p>
          <w:p w14:paraId="37DF13EE" w14:textId="77777777" w:rsidR="00B770AA" w:rsidRDefault="005C3FDF">
            <w:pPr>
              <w:spacing w:line="360" w:lineRule="exact"/>
              <w:ind w:left="210" w:hanging="210"/>
            </w:pPr>
            <w:r>
              <w:rPr>
                <w:rFonts w:eastAsia="標楷體"/>
                <w:sz w:val="28"/>
                <w:szCs w:val="28"/>
              </w:rPr>
              <w:t>3.</w:t>
            </w:r>
            <w:r>
              <w:rPr>
                <w:rFonts w:eastAsia="標楷體"/>
                <w:sz w:val="28"/>
                <w:szCs w:val="28"/>
              </w:rPr>
              <w:t>明瞭造成糖尿病小血管病變之盛行率、罹患率、死亡率等有關之危險因子</w:t>
            </w:r>
          </w:p>
          <w:p w14:paraId="040C53DA" w14:textId="77777777" w:rsidR="00B770AA" w:rsidRDefault="005C3FDF">
            <w:pPr>
              <w:spacing w:line="360" w:lineRule="exact"/>
              <w:ind w:left="210" w:hanging="210"/>
            </w:pPr>
            <w:r>
              <w:rPr>
                <w:rFonts w:eastAsia="標楷體"/>
                <w:sz w:val="28"/>
                <w:szCs w:val="28"/>
              </w:rPr>
              <w:t>4.</w:t>
            </w:r>
            <w:r>
              <w:rPr>
                <w:rFonts w:eastAsia="標楷體"/>
                <w:sz w:val="28"/>
                <w:szCs w:val="28"/>
              </w:rPr>
              <w:t>明瞭如何預防或減少糖尿病小血管病變之策略及介入方法</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F9831F" w14:textId="77777777" w:rsidR="00B770AA" w:rsidRDefault="005C3FDF">
            <w:pPr>
              <w:spacing w:line="360" w:lineRule="exact"/>
            </w:pPr>
            <w:r>
              <w:rPr>
                <w:rFonts w:eastAsia="標楷體"/>
                <w:bCs/>
                <w:sz w:val="28"/>
                <w:szCs w:val="28"/>
              </w:rPr>
              <w:t>眼睛病變、腎臟病變、神經病變</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282D8D" w14:textId="77777777" w:rsidR="00B770AA" w:rsidRDefault="005C3FDF">
            <w:pPr>
              <w:spacing w:line="360" w:lineRule="exact"/>
              <w:jc w:val="center"/>
            </w:pPr>
            <w:r>
              <w:rPr>
                <w:rFonts w:eastAsia="標楷體"/>
                <w:sz w:val="28"/>
                <w:szCs w:val="28"/>
              </w:rPr>
              <w:t>講師授課</w:t>
            </w:r>
          </w:p>
        </w:tc>
        <w:tc>
          <w:tcPr>
            <w:tcW w:w="28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686CA4" w14:textId="77777777" w:rsidR="00B770AA" w:rsidRDefault="00B770AA">
            <w:pPr>
              <w:spacing w:line="360" w:lineRule="exact"/>
              <w:jc w:val="center"/>
              <w:rPr>
                <w:rFonts w:eastAsia="標楷體"/>
                <w:sz w:val="28"/>
                <w:szCs w:val="28"/>
              </w:rPr>
            </w:pPr>
          </w:p>
        </w:tc>
      </w:tr>
    </w:tbl>
    <w:p w14:paraId="31F60993" w14:textId="77777777" w:rsidR="00000000" w:rsidRDefault="005C3FDF">
      <w:pPr>
        <w:sectPr w:rsidR="00000000">
          <w:footerReference w:type="default" r:id="rId12"/>
          <w:pgSz w:w="16838" w:h="11906" w:orient="landscape"/>
          <w:pgMar w:top="794" w:right="1134" w:bottom="284" w:left="1247" w:header="720" w:footer="720" w:gutter="0"/>
          <w:pgNumType w:start="1"/>
          <w:cols w:space="720"/>
          <w:titlePg/>
          <w:docGrid w:type="lines" w:linePitch="348"/>
        </w:sectPr>
      </w:pPr>
    </w:p>
    <w:p w14:paraId="46DA226C" w14:textId="77777777" w:rsidR="00B770AA" w:rsidRDefault="005C3FDF">
      <w:pPr>
        <w:spacing w:line="400" w:lineRule="exact"/>
        <w:ind w:firstLine="801"/>
        <w:jc w:val="center"/>
      </w:pPr>
      <w:r>
        <w:rPr>
          <w:rFonts w:eastAsia="標楷體"/>
          <w:b/>
          <w:sz w:val="40"/>
          <w:szCs w:val="40"/>
        </w:rPr>
        <w:t>專業知識課程</w:t>
      </w:r>
      <w:r>
        <w:rPr>
          <w:rFonts w:eastAsia="標楷體"/>
          <w:b/>
          <w:sz w:val="40"/>
          <w:szCs w:val="40"/>
        </w:rPr>
        <w:t>-</w:t>
      </w:r>
      <w:r>
        <w:rPr>
          <w:rFonts w:eastAsia="標楷體"/>
          <w:b/>
          <w:sz w:val="40"/>
          <w:szCs w:val="40"/>
        </w:rPr>
        <w:t>「醫師」</w:t>
      </w:r>
      <w:r>
        <w:rPr>
          <w:rFonts w:eastAsia="標楷體"/>
          <w:b/>
          <w:sz w:val="40"/>
          <w:szCs w:val="40"/>
        </w:rPr>
        <w:t>(</w:t>
      </w:r>
      <w:r>
        <w:rPr>
          <w:rFonts w:eastAsia="標楷體"/>
          <w:b/>
          <w:sz w:val="40"/>
          <w:szCs w:val="40"/>
        </w:rPr>
        <w:t>共</w:t>
      </w:r>
      <w:r>
        <w:rPr>
          <w:rFonts w:eastAsia="標楷體"/>
          <w:b/>
          <w:sz w:val="40"/>
          <w:szCs w:val="40"/>
        </w:rPr>
        <w:t>13</w:t>
      </w:r>
      <w:r>
        <w:rPr>
          <w:rFonts w:eastAsia="標楷體"/>
          <w:b/>
          <w:sz w:val="40"/>
          <w:szCs w:val="40"/>
        </w:rPr>
        <w:t>單元</w:t>
      </w:r>
      <w:r>
        <w:rPr>
          <w:rFonts w:eastAsia="標楷體"/>
          <w:b/>
          <w:sz w:val="40"/>
          <w:szCs w:val="40"/>
        </w:rPr>
        <w:t>)</w:t>
      </w:r>
    </w:p>
    <w:p w14:paraId="396750CB" w14:textId="77777777" w:rsidR="00B770AA" w:rsidRDefault="00B770AA"/>
    <w:tbl>
      <w:tblPr>
        <w:tblW w:w="15282" w:type="dxa"/>
        <w:jc w:val="center"/>
        <w:tblLayout w:type="fixed"/>
        <w:tblCellMar>
          <w:left w:w="10" w:type="dxa"/>
          <w:right w:w="10" w:type="dxa"/>
        </w:tblCellMar>
        <w:tblLook w:val="04A0" w:firstRow="1" w:lastRow="0" w:firstColumn="1" w:lastColumn="0" w:noHBand="0" w:noVBand="1"/>
      </w:tblPr>
      <w:tblGrid>
        <w:gridCol w:w="2160"/>
        <w:gridCol w:w="6903"/>
        <w:gridCol w:w="2002"/>
        <w:gridCol w:w="1427"/>
        <w:gridCol w:w="2790"/>
      </w:tblGrid>
      <w:tr w:rsidR="00B770AA" w14:paraId="1482FF91"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934121" w14:textId="77777777" w:rsidR="00B770AA" w:rsidRDefault="005C3FDF">
            <w:pPr>
              <w:spacing w:line="360" w:lineRule="exact"/>
              <w:jc w:val="center"/>
            </w:pPr>
            <w:r>
              <w:rPr>
                <w:rFonts w:eastAsia="標楷體"/>
                <w:sz w:val="28"/>
                <w:szCs w:val="28"/>
              </w:rPr>
              <w:t>課程主題</w:t>
            </w:r>
          </w:p>
        </w:tc>
        <w:tc>
          <w:tcPr>
            <w:tcW w:w="69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367078" w14:textId="77777777" w:rsidR="00B770AA" w:rsidRDefault="005C3FDF">
            <w:pPr>
              <w:spacing w:line="360" w:lineRule="exact"/>
              <w:ind w:left="224" w:hanging="224"/>
              <w:jc w:val="center"/>
            </w:pPr>
            <w:r>
              <w:rPr>
                <w:rFonts w:eastAsia="標楷體"/>
                <w:sz w:val="28"/>
                <w:szCs w:val="28"/>
              </w:rPr>
              <w:t>學　習　目　標</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859180" w14:textId="77777777" w:rsidR="00B770AA" w:rsidRDefault="005C3FDF">
            <w:pPr>
              <w:spacing w:line="360" w:lineRule="exact"/>
              <w:jc w:val="center"/>
            </w:pPr>
            <w:r>
              <w:rPr>
                <w:rFonts w:eastAsia="標楷體"/>
                <w:sz w:val="28"/>
                <w:szCs w:val="28"/>
              </w:rPr>
              <w:t>課程內容重點</w:t>
            </w:r>
          </w:p>
        </w:tc>
        <w:tc>
          <w:tcPr>
            <w:tcW w:w="1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2B902C" w14:textId="77777777" w:rsidR="00B770AA" w:rsidRDefault="005C3FDF">
            <w:pPr>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279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46DC6D" w14:textId="77777777" w:rsidR="00B770AA" w:rsidRDefault="005C3FDF">
            <w:pPr>
              <w:spacing w:line="360" w:lineRule="exact"/>
              <w:jc w:val="center"/>
            </w:pPr>
            <w:r>
              <w:rPr>
                <w:rFonts w:eastAsia="標楷體"/>
                <w:sz w:val="28"/>
                <w:szCs w:val="28"/>
              </w:rPr>
              <w:t>建議師資</w:t>
            </w:r>
          </w:p>
        </w:tc>
      </w:tr>
      <w:tr w:rsidR="00B770AA" w14:paraId="0D79A356"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931979" w14:textId="77777777" w:rsidR="00B770AA" w:rsidRDefault="005C3FDF">
            <w:pPr>
              <w:spacing w:line="360" w:lineRule="exact"/>
            </w:pPr>
            <w:r>
              <w:rPr>
                <w:rFonts w:eastAsia="標楷體"/>
                <w:sz w:val="28"/>
                <w:szCs w:val="28"/>
              </w:rPr>
              <w:t>10.</w:t>
            </w:r>
            <w:r>
              <w:rPr>
                <w:rFonts w:eastAsia="標楷體"/>
                <w:sz w:val="28"/>
                <w:szCs w:val="28"/>
              </w:rPr>
              <w:t>代謝症候群</w:t>
            </w:r>
          </w:p>
        </w:tc>
        <w:tc>
          <w:tcPr>
            <w:tcW w:w="69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44E87D" w14:textId="77777777" w:rsidR="00B770AA" w:rsidRDefault="005C3FDF">
            <w:pPr>
              <w:spacing w:line="360" w:lineRule="exact"/>
              <w:ind w:left="224" w:hanging="224"/>
            </w:pPr>
            <w:r>
              <w:rPr>
                <w:rFonts w:eastAsia="標楷體"/>
                <w:sz w:val="28"/>
                <w:szCs w:val="28"/>
              </w:rPr>
              <w:t>1.</w:t>
            </w:r>
            <w:r>
              <w:rPr>
                <w:rFonts w:eastAsia="標楷體"/>
                <w:sz w:val="28"/>
                <w:szCs w:val="28"/>
              </w:rPr>
              <w:t>明瞭代謝症候群之定義、分類、致病機轉、盛行率</w:t>
            </w:r>
          </w:p>
          <w:p w14:paraId="3C97B95C" w14:textId="77777777" w:rsidR="00B770AA" w:rsidRDefault="005C3FDF">
            <w:pPr>
              <w:spacing w:line="360" w:lineRule="exact"/>
              <w:ind w:left="241" w:hanging="241"/>
            </w:pPr>
            <w:r>
              <w:rPr>
                <w:rFonts w:eastAsia="標楷體"/>
                <w:sz w:val="28"/>
                <w:szCs w:val="28"/>
              </w:rPr>
              <w:t>2.</w:t>
            </w:r>
            <w:r>
              <w:rPr>
                <w:rFonts w:eastAsia="標楷體"/>
                <w:sz w:val="28"/>
                <w:szCs w:val="28"/>
              </w:rPr>
              <w:t>明瞭代謝症候群與糖尿病及心</w:t>
            </w:r>
            <w:r>
              <w:rPr>
                <w:rFonts w:eastAsia="標楷體"/>
                <w:sz w:val="28"/>
                <w:szCs w:val="28"/>
              </w:rPr>
              <w:t>(</w:t>
            </w:r>
            <w:r>
              <w:rPr>
                <w:rFonts w:eastAsia="標楷體"/>
                <w:sz w:val="28"/>
                <w:szCs w:val="28"/>
              </w:rPr>
              <w:t>腦</w:t>
            </w:r>
            <w:r>
              <w:rPr>
                <w:rFonts w:eastAsia="標楷體"/>
                <w:sz w:val="28"/>
                <w:szCs w:val="28"/>
              </w:rPr>
              <w:t>)</w:t>
            </w:r>
            <w:r>
              <w:rPr>
                <w:rFonts w:eastAsia="標楷體"/>
                <w:sz w:val="28"/>
                <w:szCs w:val="28"/>
              </w:rPr>
              <w:t>血管疾病之相關性</w:t>
            </w:r>
          </w:p>
          <w:p w14:paraId="23AEDB5F" w14:textId="77777777" w:rsidR="00B770AA" w:rsidRDefault="005C3FDF">
            <w:pPr>
              <w:spacing w:line="360" w:lineRule="exact"/>
              <w:ind w:left="241" w:hanging="241"/>
            </w:pPr>
            <w:r>
              <w:rPr>
                <w:rFonts w:eastAsia="標楷體"/>
                <w:sz w:val="28"/>
                <w:szCs w:val="28"/>
              </w:rPr>
              <w:t>3.</w:t>
            </w:r>
            <w:r>
              <w:rPr>
                <w:rFonts w:eastAsia="標楷體"/>
                <w:sz w:val="28"/>
                <w:szCs w:val="28"/>
              </w:rPr>
              <w:t>明瞭代謝症候群發生之可能相關因子</w:t>
            </w:r>
          </w:p>
          <w:p w14:paraId="06229EB0" w14:textId="77777777" w:rsidR="00B770AA" w:rsidRDefault="005C3FDF">
            <w:pPr>
              <w:spacing w:line="360" w:lineRule="exact"/>
              <w:ind w:left="241" w:hanging="241"/>
            </w:pPr>
            <w:r>
              <w:rPr>
                <w:rFonts w:eastAsia="標楷體"/>
                <w:sz w:val="28"/>
                <w:szCs w:val="28"/>
              </w:rPr>
              <w:t>4.</w:t>
            </w:r>
            <w:r>
              <w:rPr>
                <w:rFonts w:eastAsia="標楷體"/>
                <w:sz w:val="28"/>
                <w:szCs w:val="28"/>
              </w:rPr>
              <w:t>明瞭代謝症候群之治療</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2E6AE0" w14:textId="77777777" w:rsidR="00B770AA" w:rsidRDefault="005C3FDF">
            <w:pPr>
              <w:spacing w:line="360" w:lineRule="exact"/>
            </w:pPr>
            <w:r>
              <w:rPr>
                <w:rFonts w:eastAsia="標楷體"/>
                <w:sz w:val="28"/>
                <w:szCs w:val="28"/>
              </w:rPr>
              <w:t>代謝症候群之診斷及臨床意義</w:t>
            </w:r>
          </w:p>
        </w:tc>
        <w:tc>
          <w:tcPr>
            <w:tcW w:w="1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C70246" w14:textId="77777777" w:rsidR="00B770AA" w:rsidRDefault="005C3FDF">
            <w:pPr>
              <w:spacing w:line="360" w:lineRule="exact"/>
              <w:jc w:val="center"/>
            </w:pPr>
            <w:r>
              <w:rPr>
                <w:rFonts w:eastAsia="標楷體"/>
                <w:sz w:val="28"/>
                <w:szCs w:val="28"/>
              </w:rPr>
              <w:t>講師授課</w:t>
            </w:r>
          </w:p>
        </w:tc>
        <w:tc>
          <w:tcPr>
            <w:tcW w:w="27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AEE44F" w14:textId="77777777" w:rsidR="00B770AA" w:rsidRDefault="005C3FDF">
            <w:pPr>
              <w:spacing w:line="360" w:lineRule="exact"/>
              <w:ind w:left="218" w:hanging="218"/>
            </w:pPr>
            <w:r>
              <w:rPr>
                <w:rFonts w:eastAsia="標楷體"/>
                <w:sz w:val="28"/>
                <w:szCs w:val="28"/>
              </w:rPr>
              <w:t>同上</w:t>
            </w:r>
          </w:p>
        </w:tc>
      </w:tr>
      <w:tr w:rsidR="00B770AA" w14:paraId="0D96B28A"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7BDEA8" w14:textId="77777777" w:rsidR="00B770AA" w:rsidRDefault="005C3FDF">
            <w:pPr>
              <w:spacing w:line="360" w:lineRule="exact"/>
            </w:pPr>
            <w:r>
              <w:rPr>
                <w:rFonts w:eastAsia="標楷體"/>
                <w:sz w:val="28"/>
                <w:szCs w:val="28"/>
              </w:rPr>
              <w:t>11.</w:t>
            </w:r>
            <w:r>
              <w:rPr>
                <w:rFonts w:eastAsia="標楷體"/>
                <w:sz w:val="28"/>
                <w:szCs w:val="28"/>
              </w:rPr>
              <w:t>糖尿病特殊群體問題</w:t>
            </w:r>
          </w:p>
        </w:tc>
        <w:tc>
          <w:tcPr>
            <w:tcW w:w="69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19804A" w14:textId="77777777" w:rsidR="00B770AA" w:rsidRDefault="005C3FDF">
            <w:pPr>
              <w:spacing w:line="360" w:lineRule="exact"/>
              <w:ind w:left="232" w:hanging="232"/>
            </w:pPr>
            <w:r>
              <w:rPr>
                <w:rFonts w:eastAsia="標楷體"/>
                <w:sz w:val="28"/>
                <w:szCs w:val="28"/>
              </w:rPr>
              <w:t>1.</w:t>
            </w:r>
            <w:r>
              <w:rPr>
                <w:rFonts w:eastAsia="標楷體"/>
                <w:sz w:val="28"/>
                <w:szCs w:val="28"/>
              </w:rPr>
              <w:t>明瞭嬰兒、幼兒、學齡前後期兒童和青少年，糖尿病對發育的主要影響</w:t>
            </w:r>
          </w:p>
          <w:p w14:paraId="0A5B65A3" w14:textId="77777777" w:rsidR="00B770AA" w:rsidRDefault="005C3FDF">
            <w:pPr>
              <w:spacing w:line="360" w:lineRule="exact"/>
              <w:ind w:left="232" w:hanging="232"/>
            </w:pPr>
            <w:r>
              <w:rPr>
                <w:rFonts w:eastAsia="標楷體"/>
                <w:sz w:val="28"/>
                <w:szCs w:val="28"/>
              </w:rPr>
              <w:t>2.</w:t>
            </w:r>
            <w:r>
              <w:rPr>
                <w:rFonts w:eastAsia="標楷體"/>
                <w:sz w:val="28"/>
                <w:szCs w:val="28"/>
              </w:rPr>
              <w:t>明瞭兒童和青少年及其父母，糖尿病自我管理訓練如何與成人不同</w:t>
            </w:r>
          </w:p>
          <w:p w14:paraId="6F56CE04" w14:textId="77777777" w:rsidR="00B770AA" w:rsidRDefault="005C3FDF">
            <w:pPr>
              <w:spacing w:line="360" w:lineRule="exact"/>
              <w:ind w:left="232" w:hanging="232"/>
            </w:pPr>
            <w:r>
              <w:rPr>
                <w:rFonts w:eastAsia="標楷體"/>
                <w:sz w:val="28"/>
                <w:szCs w:val="28"/>
              </w:rPr>
              <w:t>3.</w:t>
            </w:r>
            <w:r>
              <w:rPr>
                <w:rFonts w:eastAsia="標楷體"/>
                <w:sz w:val="28"/>
                <w:szCs w:val="28"/>
              </w:rPr>
              <w:t>明瞭兒童和青少年之治療和理想血糖控制</w:t>
            </w:r>
          </w:p>
          <w:p w14:paraId="702A6B4F" w14:textId="77777777" w:rsidR="00B770AA" w:rsidRDefault="005C3FDF">
            <w:pPr>
              <w:spacing w:line="360" w:lineRule="exact"/>
              <w:ind w:left="232" w:hanging="232"/>
            </w:pPr>
            <w:r>
              <w:rPr>
                <w:rFonts w:eastAsia="標楷體"/>
                <w:sz w:val="28"/>
                <w:szCs w:val="28"/>
              </w:rPr>
              <w:t>4.</w:t>
            </w:r>
            <w:r>
              <w:rPr>
                <w:rFonts w:eastAsia="標楷體"/>
                <w:sz w:val="28"/>
                <w:szCs w:val="28"/>
              </w:rPr>
              <w:t>明瞭懷孕、老年人之糖尿病病因、診斷及治療</w:t>
            </w:r>
          </w:p>
          <w:p w14:paraId="26639948" w14:textId="77777777" w:rsidR="00B770AA" w:rsidRDefault="005C3FDF">
            <w:pPr>
              <w:spacing w:line="360" w:lineRule="exact"/>
              <w:ind w:left="232" w:hanging="232"/>
            </w:pPr>
            <w:r>
              <w:rPr>
                <w:rFonts w:eastAsia="標楷體"/>
                <w:sz w:val="28"/>
                <w:szCs w:val="28"/>
              </w:rPr>
              <w:t>5.</w:t>
            </w:r>
            <w:r>
              <w:rPr>
                <w:rFonts w:eastAsia="標楷體"/>
                <w:sz w:val="28"/>
                <w:szCs w:val="28"/>
              </w:rPr>
              <w:t>明瞭糖尿病人手術前後之治療和理想血糖控制</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FC2211" w14:textId="77777777" w:rsidR="00B770AA" w:rsidRDefault="005C3FDF">
            <w:pPr>
              <w:spacing w:line="360" w:lineRule="exact"/>
            </w:pPr>
            <w:r>
              <w:rPr>
                <w:rFonts w:eastAsia="標楷體"/>
                <w:sz w:val="28"/>
                <w:szCs w:val="28"/>
              </w:rPr>
              <w:t>懷孕、老年人、兒童和青少年、手術等問題處置</w:t>
            </w:r>
          </w:p>
        </w:tc>
        <w:tc>
          <w:tcPr>
            <w:tcW w:w="1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B3C7E2" w14:textId="77777777" w:rsidR="00B770AA" w:rsidRDefault="005C3FDF">
            <w:pPr>
              <w:spacing w:line="360" w:lineRule="exact"/>
              <w:jc w:val="center"/>
            </w:pPr>
            <w:r>
              <w:rPr>
                <w:rFonts w:eastAsia="標楷體"/>
                <w:sz w:val="28"/>
                <w:szCs w:val="28"/>
              </w:rPr>
              <w:t>講師授課</w:t>
            </w:r>
          </w:p>
        </w:tc>
        <w:tc>
          <w:tcPr>
            <w:tcW w:w="27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07FD8C" w14:textId="77777777" w:rsidR="00B770AA" w:rsidRDefault="00B770AA">
            <w:pPr>
              <w:spacing w:line="360" w:lineRule="exact"/>
              <w:jc w:val="center"/>
              <w:rPr>
                <w:rFonts w:eastAsia="標楷體"/>
                <w:sz w:val="28"/>
                <w:szCs w:val="28"/>
              </w:rPr>
            </w:pPr>
          </w:p>
        </w:tc>
      </w:tr>
      <w:tr w:rsidR="00B770AA" w14:paraId="1C105A20"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4C00F7" w14:textId="77777777" w:rsidR="00B770AA" w:rsidRDefault="005C3FDF">
            <w:pPr>
              <w:spacing w:line="360" w:lineRule="exact"/>
            </w:pPr>
            <w:r>
              <w:rPr>
                <w:rFonts w:eastAsia="標楷體"/>
                <w:sz w:val="28"/>
                <w:szCs w:val="28"/>
              </w:rPr>
              <w:t>12.</w:t>
            </w:r>
            <w:r>
              <w:rPr>
                <w:rFonts w:eastAsia="標楷體"/>
                <w:sz w:val="28"/>
                <w:szCs w:val="28"/>
              </w:rPr>
              <w:t>前期糖尿病與糖尿病之預防</w:t>
            </w:r>
          </w:p>
        </w:tc>
        <w:tc>
          <w:tcPr>
            <w:tcW w:w="69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CE03B6" w14:textId="77777777" w:rsidR="00B770AA" w:rsidRDefault="005C3FDF">
            <w:pPr>
              <w:spacing w:line="360" w:lineRule="exact"/>
            </w:pPr>
            <w:r>
              <w:rPr>
                <w:rFonts w:eastAsia="標楷體"/>
                <w:sz w:val="28"/>
                <w:szCs w:val="28"/>
              </w:rPr>
              <w:t>1.</w:t>
            </w:r>
            <w:r>
              <w:rPr>
                <w:rFonts w:eastAsia="標楷體"/>
                <w:sz w:val="28"/>
                <w:szCs w:val="28"/>
              </w:rPr>
              <w:t>明瞭前期糖尿病之定義及其流行病學</w:t>
            </w:r>
          </w:p>
          <w:p w14:paraId="317119E3" w14:textId="77777777" w:rsidR="00B770AA" w:rsidRDefault="005C3FDF">
            <w:pPr>
              <w:spacing w:line="360" w:lineRule="exact"/>
            </w:pPr>
            <w:r>
              <w:rPr>
                <w:rFonts w:eastAsia="標楷體"/>
                <w:sz w:val="28"/>
                <w:szCs w:val="28"/>
              </w:rPr>
              <w:t>2.</w:t>
            </w:r>
            <w:r>
              <w:rPr>
                <w:rFonts w:eastAsia="標楷體"/>
                <w:sz w:val="28"/>
                <w:szCs w:val="28"/>
              </w:rPr>
              <w:t>明瞭前期糖尿病之治療建議</w:t>
            </w:r>
          </w:p>
          <w:p w14:paraId="5AFAD8DA" w14:textId="77777777" w:rsidR="00B770AA" w:rsidRDefault="005C3FDF">
            <w:pPr>
              <w:spacing w:line="360" w:lineRule="exact"/>
              <w:ind w:left="232" w:hanging="232"/>
            </w:pPr>
            <w:r>
              <w:rPr>
                <w:rFonts w:eastAsia="標楷體"/>
                <w:sz w:val="28"/>
                <w:szCs w:val="28"/>
              </w:rPr>
              <w:t>3.</w:t>
            </w:r>
            <w:r>
              <w:rPr>
                <w:rFonts w:eastAsia="標楷體"/>
                <w:sz w:val="28"/>
                <w:szCs w:val="28"/>
              </w:rPr>
              <w:t>明瞭如何預防或延緩前期糖尿病人轉變成糖尿病之方法及實證研究</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5E16A8" w14:textId="77777777" w:rsidR="00B770AA" w:rsidRDefault="005C3FDF">
            <w:pPr>
              <w:spacing w:line="360" w:lineRule="exact"/>
            </w:pPr>
            <w:r>
              <w:rPr>
                <w:rFonts w:eastAsia="標楷體"/>
                <w:sz w:val="28"/>
                <w:szCs w:val="28"/>
              </w:rPr>
              <w:t>前期糖尿病之介紹、如何延緩或預防使其變成糖尿病</w:t>
            </w:r>
          </w:p>
        </w:tc>
        <w:tc>
          <w:tcPr>
            <w:tcW w:w="1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9827B7" w14:textId="77777777" w:rsidR="00B770AA" w:rsidRDefault="005C3FDF">
            <w:pPr>
              <w:spacing w:line="360" w:lineRule="exact"/>
              <w:jc w:val="center"/>
            </w:pPr>
            <w:r>
              <w:rPr>
                <w:rFonts w:eastAsia="標楷體"/>
                <w:sz w:val="28"/>
                <w:szCs w:val="28"/>
              </w:rPr>
              <w:t>講師授課</w:t>
            </w:r>
          </w:p>
        </w:tc>
        <w:tc>
          <w:tcPr>
            <w:tcW w:w="27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38548C" w14:textId="77777777" w:rsidR="00B770AA" w:rsidRDefault="00B770AA">
            <w:pPr>
              <w:spacing w:line="360" w:lineRule="exact"/>
              <w:jc w:val="center"/>
              <w:rPr>
                <w:rFonts w:eastAsia="標楷體"/>
                <w:sz w:val="28"/>
                <w:szCs w:val="28"/>
              </w:rPr>
            </w:pPr>
          </w:p>
        </w:tc>
      </w:tr>
      <w:tr w:rsidR="00B770AA" w14:paraId="7105191C" w14:textId="77777777">
        <w:tblPrEx>
          <w:tblCellMar>
            <w:top w:w="0" w:type="dxa"/>
            <w:bottom w:w="0" w:type="dxa"/>
          </w:tblCellMar>
        </w:tblPrEx>
        <w:trP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5E3A3E" w14:textId="77777777" w:rsidR="00B770AA" w:rsidRDefault="005C3FDF">
            <w:pPr>
              <w:spacing w:line="360" w:lineRule="exact"/>
            </w:pPr>
            <w:r>
              <w:rPr>
                <w:rFonts w:eastAsia="標楷體"/>
                <w:sz w:val="28"/>
                <w:szCs w:val="28"/>
              </w:rPr>
              <w:t>13.</w:t>
            </w:r>
            <w:r>
              <w:rPr>
                <w:rFonts w:eastAsia="標楷體"/>
                <w:sz w:val="28"/>
                <w:szCs w:val="28"/>
              </w:rPr>
              <w:t>糖尿病人與戒菸</w:t>
            </w:r>
          </w:p>
        </w:tc>
        <w:tc>
          <w:tcPr>
            <w:tcW w:w="69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ED3457" w14:textId="77777777" w:rsidR="00B770AA" w:rsidRDefault="005C3FDF">
            <w:pPr>
              <w:spacing w:line="360" w:lineRule="exact"/>
            </w:pPr>
            <w:r>
              <w:rPr>
                <w:rFonts w:eastAsia="標楷體"/>
                <w:sz w:val="28"/>
                <w:szCs w:val="28"/>
              </w:rPr>
              <w:t>激發糖尿病人戒菸的動機與執行</w:t>
            </w:r>
          </w:p>
        </w:tc>
        <w:tc>
          <w:tcPr>
            <w:tcW w:w="20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FDC2F2" w14:textId="77777777" w:rsidR="00B770AA" w:rsidRDefault="005C3FDF">
            <w:pPr>
              <w:snapToGrid w:val="0"/>
              <w:spacing w:line="360" w:lineRule="exact"/>
              <w:ind w:left="393" w:right="113" w:hanging="280"/>
            </w:pPr>
            <w:r>
              <w:rPr>
                <w:rFonts w:eastAsia="標楷體"/>
                <w:sz w:val="28"/>
                <w:szCs w:val="28"/>
              </w:rPr>
              <w:t>1.</w:t>
            </w:r>
            <w:r>
              <w:rPr>
                <w:rFonts w:eastAsia="標楷體"/>
                <w:bCs/>
                <w:sz w:val="28"/>
                <w:szCs w:val="28"/>
              </w:rPr>
              <w:t>糖尿病與吸菸之關係</w:t>
            </w:r>
          </w:p>
          <w:p w14:paraId="532CB9D8" w14:textId="77777777" w:rsidR="00B770AA" w:rsidRDefault="005C3FDF">
            <w:pPr>
              <w:snapToGrid w:val="0"/>
              <w:spacing w:line="360" w:lineRule="exact"/>
              <w:ind w:left="393" w:right="113" w:hanging="280"/>
            </w:pPr>
            <w:r>
              <w:rPr>
                <w:rFonts w:eastAsia="標楷體"/>
                <w:bCs/>
                <w:sz w:val="28"/>
                <w:szCs w:val="28"/>
              </w:rPr>
              <w:t>2.</w:t>
            </w:r>
            <w:r>
              <w:rPr>
                <w:rFonts w:eastAsia="標楷體"/>
                <w:bCs/>
                <w:sz w:val="28"/>
                <w:szCs w:val="28"/>
              </w:rPr>
              <w:t>戒菸與糖尿病合併症的關係</w:t>
            </w:r>
          </w:p>
          <w:p w14:paraId="75E27DF0" w14:textId="77777777" w:rsidR="00B770AA" w:rsidRDefault="005C3FDF">
            <w:pPr>
              <w:spacing w:line="360" w:lineRule="exact"/>
              <w:ind w:left="393" w:hanging="280"/>
            </w:pPr>
            <w:r>
              <w:rPr>
                <w:rFonts w:eastAsia="標楷體"/>
                <w:bCs/>
                <w:sz w:val="28"/>
                <w:szCs w:val="28"/>
              </w:rPr>
              <w:t>3.</w:t>
            </w:r>
            <w:r>
              <w:rPr>
                <w:rFonts w:eastAsia="標楷體"/>
                <w:bCs/>
                <w:sz w:val="28"/>
                <w:szCs w:val="28"/>
              </w:rPr>
              <w:t>戒菸與血糖控制的關係</w:t>
            </w:r>
          </w:p>
        </w:tc>
        <w:tc>
          <w:tcPr>
            <w:tcW w:w="14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0664AA" w14:textId="77777777" w:rsidR="00B770AA" w:rsidRDefault="005C3FDF">
            <w:pPr>
              <w:snapToGrid w:val="0"/>
              <w:spacing w:line="360" w:lineRule="exact"/>
              <w:ind w:left="244" w:right="113" w:hanging="244"/>
            </w:pPr>
            <w:r>
              <w:rPr>
                <w:rFonts w:eastAsia="標楷體"/>
                <w:sz w:val="28"/>
                <w:szCs w:val="28"/>
              </w:rPr>
              <w:t>1.</w:t>
            </w:r>
            <w:r>
              <w:rPr>
                <w:rFonts w:eastAsia="標楷體"/>
                <w:sz w:val="28"/>
                <w:szCs w:val="28"/>
              </w:rPr>
              <w:t>講述、個案討論</w:t>
            </w:r>
          </w:p>
          <w:p w14:paraId="495086A1" w14:textId="77777777" w:rsidR="00B770AA" w:rsidRDefault="005C3FDF">
            <w:pPr>
              <w:spacing w:line="360" w:lineRule="exact"/>
              <w:ind w:left="325" w:hanging="308"/>
            </w:pPr>
            <w:r>
              <w:rPr>
                <w:rFonts w:eastAsia="標楷體"/>
                <w:sz w:val="28"/>
                <w:szCs w:val="28"/>
              </w:rPr>
              <w:t>2.</w:t>
            </w:r>
            <w:r>
              <w:rPr>
                <w:rFonts w:eastAsia="標楷體"/>
                <w:sz w:val="28"/>
                <w:szCs w:val="28"/>
              </w:rPr>
              <w:t>成功案例現身說法</w:t>
            </w:r>
          </w:p>
        </w:tc>
        <w:tc>
          <w:tcPr>
            <w:tcW w:w="27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49A329" w14:textId="77777777" w:rsidR="00B770AA" w:rsidRDefault="00B770AA">
            <w:pPr>
              <w:spacing w:line="360" w:lineRule="exact"/>
              <w:jc w:val="center"/>
              <w:rPr>
                <w:rFonts w:eastAsia="標楷體"/>
                <w:sz w:val="28"/>
                <w:szCs w:val="28"/>
              </w:rPr>
            </w:pPr>
          </w:p>
        </w:tc>
      </w:tr>
    </w:tbl>
    <w:p w14:paraId="6BA1305E" w14:textId="77777777" w:rsidR="00B770AA" w:rsidRDefault="005C3FDF">
      <w:pPr>
        <w:spacing w:line="360" w:lineRule="exact"/>
        <w:sectPr w:rsidR="00B770AA">
          <w:footerReference w:type="default" r:id="rId13"/>
          <w:pgSz w:w="16838" w:h="11906" w:orient="landscape"/>
          <w:pgMar w:top="624" w:right="1077" w:bottom="680" w:left="1134" w:header="851" w:footer="992" w:gutter="0"/>
          <w:cols w:space="720"/>
          <w:docGrid w:type="lines" w:linePitch="335"/>
        </w:sectPr>
      </w:pPr>
      <w:r>
        <w:rPr>
          <w:rFonts w:eastAsia="標楷體"/>
          <w:sz w:val="28"/>
          <w:szCs w:val="28"/>
        </w:rPr>
        <w:t>註：「糖尿病人與戒菸」，若已取得</w:t>
      </w:r>
      <w:r>
        <w:rPr>
          <w:rFonts w:eastAsia="標楷體"/>
          <w:b/>
          <w:sz w:val="28"/>
          <w:szCs w:val="28"/>
          <w:u w:val="single"/>
        </w:rPr>
        <w:t>門診戒菸</w:t>
      </w:r>
      <w:r>
        <w:rPr>
          <w:rFonts w:eastAsia="標楷體"/>
          <w:sz w:val="28"/>
          <w:szCs w:val="28"/>
        </w:rPr>
        <w:t>資格者，經提出相關證明後，得不需上此一課程</w:t>
      </w:r>
    </w:p>
    <w:p w14:paraId="21C98741" w14:textId="77777777" w:rsidR="00B770AA" w:rsidRDefault="005C3FDF">
      <w:pPr>
        <w:ind w:firstLine="801"/>
        <w:jc w:val="center"/>
      </w:pPr>
      <w:r>
        <w:rPr>
          <w:rFonts w:eastAsia="標楷體"/>
          <w:b/>
          <w:noProof/>
          <w:sz w:val="40"/>
          <w:szCs w:val="40"/>
          <w:u w:val="single"/>
        </w:rPr>
        <mc:AlternateContent>
          <mc:Choice Requires="wps">
            <w:drawing>
              <wp:anchor distT="0" distB="0" distL="114300" distR="114300" simplePos="0" relativeHeight="251666432" behindDoc="0" locked="0" layoutInCell="1" allowOverlap="1" wp14:anchorId="4F9C16F5" wp14:editId="322995AA">
                <wp:simplePos x="0" y="0"/>
                <wp:positionH relativeFrom="column">
                  <wp:posOffset>0</wp:posOffset>
                </wp:positionH>
                <wp:positionV relativeFrom="paragraph">
                  <wp:posOffset>-114300</wp:posOffset>
                </wp:positionV>
                <wp:extent cx="1257300" cy="457200"/>
                <wp:effectExtent l="0" t="0" r="0" b="0"/>
                <wp:wrapNone/>
                <wp:docPr id="15" name="Text Box 62"/>
                <wp:cNvGraphicFramePr/>
                <a:graphic xmlns:a="http://schemas.openxmlformats.org/drawingml/2006/main">
                  <a:graphicData uri="http://schemas.microsoft.com/office/word/2010/wordprocessingShape">
                    <wps:wsp>
                      <wps:cNvSpPr txBox="1"/>
                      <wps:spPr>
                        <a:xfrm>
                          <a:off x="0" y="0"/>
                          <a:ext cx="1257300" cy="457200"/>
                        </a:xfrm>
                        <a:prstGeom prst="rect">
                          <a:avLst/>
                        </a:prstGeom>
                        <a:solidFill>
                          <a:srgbClr val="FFFFFF"/>
                        </a:solidFill>
                        <a:ln>
                          <a:noFill/>
                          <a:prstDash/>
                        </a:ln>
                      </wps:spPr>
                      <wps:txbx>
                        <w:txbxContent>
                          <w:p w14:paraId="2605C015" w14:textId="77777777" w:rsidR="00B770AA" w:rsidRDefault="005C3FDF">
                            <w:pPr>
                              <w:jc w:val="center"/>
                            </w:pPr>
                            <w:r>
                              <w:rPr>
                                <w:rFonts w:ascii="全真楷書" w:eastAsia="全真楷書" w:hAnsi="全真楷書"/>
                                <w:b/>
                                <w:color w:val="FF0000"/>
                              </w:rPr>
                              <w:t>附件</w:t>
                            </w:r>
                            <w:r>
                              <w:rPr>
                                <w:rFonts w:eastAsia="全真楷書"/>
                                <w:b/>
                                <w:color w:val="FF0000"/>
                              </w:rPr>
                              <w:t>二</w:t>
                            </w:r>
                            <w:r>
                              <w:rPr>
                                <w:rFonts w:eastAsia="全真楷書"/>
                                <w:b/>
                                <w:color w:val="FF0000"/>
                              </w:rPr>
                              <w:t>-2</w:t>
                            </w:r>
                          </w:p>
                        </w:txbxContent>
                      </wps:txbx>
                      <wps:bodyPr vert="horz" wrap="square" lIns="91440" tIns="45720" rIns="91440" bIns="45720" anchor="t" anchorCtr="0" compatLnSpc="0">
                        <a:noAutofit/>
                      </wps:bodyPr>
                    </wps:wsp>
                  </a:graphicData>
                </a:graphic>
              </wp:anchor>
            </w:drawing>
          </mc:Choice>
          <mc:Fallback>
            <w:pict>
              <v:shape w14:anchorId="4F9C16F5" id="Text Box 62" o:spid="_x0000_s1032" type="#_x0000_t202" style="position:absolute;left:0;text-align:left;margin-left:0;margin-top:-9pt;width:99pt;height:3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" stroked="f">
                <v:textbox>
                  <w:txbxContent>
                    <w:p w14:paraId="2605C015" w14:textId="77777777" w:rsidR="00B770AA" w:rsidRDefault="005C3FDF">
                      <w:pPr>
                        <w:jc w:val="center"/>
                      </w:pPr>
                      <w:r>
                        <w:rPr>
                          <w:rFonts w:ascii="全真楷書" w:eastAsia="全真楷書" w:hAnsi="全真楷書"/>
                          <w:b/>
                          <w:color w:val="FF0000"/>
                        </w:rPr>
                        <w:t>附件</w:t>
                      </w:r>
                      <w:r>
                        <w:rPr>
                          <w:rFonts w:eastAsia="全真楷書"/>
                          <w:b/>
                          <w:color w:val="FF0000"/>
                        </w:rPr>
                        <w:t>二</w:t>
                      </w:r>
                      <w:r>
                        <w:rPr>
                          <w:rFonts w:eastAsia="全真楷書"/>
                          <w:b/>
                          <w:color w:val="FF0000"/>
                        </w:rPr>
                        <w:t>-2</w:t>
                      </w:r>
                    </w:p>
                  </w:txbxContent>
                </v:textbox>
              </v:shape>
            </w:pict>
          </mc:Fallback>
        </mc:AlternateContent>
      </w:r>
      <w:r>
        <w:rPr>
          <w:rFonts w:eastAsia="標楷體"/>
          <w:b/>
          <w:sz w:val="40"/>
          <w:szCs w:val="40"/>
          <w:u w:val="single"/>
        </w:rPr>
        <w:t>專業知識課程</w:t>
      </w:r>
      <w:r>
        <w:rPr>
          <w:rFonts w:eastAsia="標楷體"/>
          <w:b/>
          <w:sz w:val="40"/>
          <w:szCs w:val="40"/>
          <w:u w:val="single"/>
        </w:rPr>
        <w:t>-</w:t>
      </w:r>
      <w:r>
        <w:rPr>
          <w:rFonts w:eastAsia="標楷體"/>
          <w:b/>
          <w:sz w:val="40"/>
          <w:szCs w:val="40"/>
          <w:u w:val="single"/>
        </w:rPr>
        <w:t>「藥事專業人員」</w:t>
      </w:r>
      <w:r>
        <w:rPr>
          <w:rFonts w:eastAsia="標楷體"/>
          <w:b/>
          <w:sz w:val="40"/>
          <w:szCs w:val="40"/>
          <w:u w:val="single"/>
        </w:rPr>
        <w:t>(</w:t>
      </w:r>
      <w:r>
        <w:rPr>
          <w:rFonts w:eastAsia="標楷體"/>
          <w:b/>
          <w:sz w:val="40"/>
          <w:szCs w:val="40"/>
          <w:u w:val="single"/>
        </w:rPr>
        <w:t>共</w:t>
      </w:r>
      <w:r>
        <w:rPr>
          <w:rFonts w:eastAsia="標楷體"/>
          <w:b/>
          <w:sz w:val="40"/>
          <w:szCs w:val="40"/>
          <w:u w:val="single"/>
        </w:rPr>
        <w:t>12</w:t>
      </w:r>
      <w:r>
        <w:rPr>
          <w:rFonts w:eastAsia="標楷體"/>
          <w:b/>
          <w:sz w:val="40"/>
          <w:szCs w:val="40"/>
          <w:u w:val="single"/>
        </w:rPr>
        <w:t>單元</w:t>
      </w:r>
      <w:r>
        <w:rPr>
          <w:rFonts w:eastAsia="標楷體"/>
          <w:b/>
          <w:sz w:val="40"/>
          <w:szCs w:val="40"/>
          <w:u w:val="single"/>
        </w:rPr>
        <w:t>)</w:t>
      </w:r>
    </w:p>
    <w:tbl>
      <w:tblPr>
        <w:tblW w:w="13858" w:type="dxa"/>
        <w:tblInd w:w="204" w:type="dxa"/>
        <w:tblLayout w:type="fixed"/>
        <w:tblCellMar>
          <w:left w:w="10" w:type="dxa"/>
          <w:right w:w="10" w:type="dxa"/>
        </w:tblCellMar>
        <w:tblLook w:val="04A0" w:firstRow="1" w:lastRow="0" w:firstColumn="1" w:lastColumn="0" w:noHBand="0" w:noVBand="1"/>
      </w:tblPr>
      <w:tblGrid>
        <w:gridCol w:w="876"/>
        <w:gridCol w:w="6210"/>
        <w:gridCol w:w="876"/>
        <w:gridCol w:w="5896"/>
      </w:tblGrid>
      <w:tr w:rsidR="00B770AA" w14:paraId="3A2F6892" w14:textId="77777777">
        <w:tblPrEx>
          <w:tblCellMar>
            <w:top w:w="0" w:type="dxa"/>
            <w:bottom w:w="0" w:type="dxa"/>
          </w:tblCellMar>
        </w:tblPrEx>
        <w:trPr>
          <w:tblHeader/>
        </w:trPr>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567AE4" w14:textId="77777777" w:rsidR="00B770AA" w:rsidRDefault="005C3FDF">
            <w:pPr>
              <w:spacing w:before="180" w:after="180"/>
              <w:jc w:val="center"/>
            </w:pPr>
            <w:r>
              <w:rPr>
                <w:rFonts w:eastAsia="標楷體"/>
                <w:sz w:val="32"/>
                <w:szCs w:val="32"/>
                <w:u w:val="single"/>
              </w:rPr>
              <w:t>單元</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B55219" w14:textId="77777777" w:rsidR="00B770AA" w:rsidRDefault="005C3FDF">
            <w:pPr>
              <w:spacing w:before="180" w:after="180"/>
              <w:jc w:val="center"/>
            </w:pPr>
            <w:r>
              <w:rPr>
                <w:rFonts w:eastAsia="標楷體"/>
                <w:sz w:val="32"/>
                <w:szCs w:val="32"/>
                <w:u w:val="single"/>
              </w:rPr>
              <w:t>課程主題</w:t>
            </w:r>
            <w:r>
              <w:rPr>
                <w:rFonts w:eastAsia="標楷體"/>
                <w:sz w:val="32"/>
                <w:szCs w:val="32"/>
                <w:u w:val="single"/>
              </w:rPr>
              <w:t xml:space="preserve">  (</w:t>
            </w:r>
            <w:r>
              <w:rPr>
                <w:rFonts w:eastAsia="標楷體"/>
                <w:sz w:val="32"/>
                <w:szCs w:val="32"/>
                <w:u w:val="single"/>
              </w:rPr>
              <w:t>時數</w:t>
            </w:r>
            <w:r>
              <w:rPr>
                <w:rFonts w:eastAsia="標楷體"/>
                <w:sz w:val="32"/>
                <w:szCs w:val="32"/>
                <w:u w:val="single"/>
              </w:rPr>
              <w:t>)</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1B57AE" w14:textId="77777777" w:rsidR="00B770AA" w:rsidRDefault="005C3FDF">
            <w:pPr>
              <w:spacing w:before="180" w:after="180"/>
              <w:jc w:val="center"/>
            </w:pPr>
            <w:r>
              <w:rPr>
                <w:rFonts w:eastAsia="標楷體"/>
                <w:sz w:val="32"/>
                <w:szCs w:val="32"/>
                <w:u w:val="single"/>
              </w:rPr>
              <w:t>單元</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FF9CCF" w14:textId="77777777" w:rsidR="00B770AA" w:rsidRDefault="005C3FDF">
            <w:pPr>
              <w:spacing w:before="180" w:after="180"/>
              <w:jc w:val="center"/>
            </w:pPr>
            <w:r>
              <w:rPr>
                <w:rFonts w:eastAsia="標楷體"/>
                <w:sz w:val="32"/>
                <w:szCs w:val="32"/>
                <w:u w:val="single"/>
              </w:rPr>
              <w:t>課程主題</w:t>
            </w:r>
            <w:r>
              <w:rPr>
                <w:rFonts w:eastAsia="標楷體"/>
                <w:sz w:val="32"/>
                <w:szCs w:val="32"/>
                <w:u w:val="single"/>
              </w:rPr>
              <w:t xml:space="preserve">  (</w:t>
            </w:r>
            <w:r>
              <w:rPr>
                <w:rFonts w:eastAsia="標楷體"/>
                <w:sz w:val="32"/>
                <w:szCs w:val="32"/>
                <w:u w:val="single"/>
              </w:rPr>
              <w:t>時數</w:t>
            </w:r>
            <w:r>
              <w:rPr>
                <w:rFonts w:eastAsia="標楷體"/>
                <w:sz w:val="32"/>
                <w:szCs w:val="32"/>
                <w:u w:val="single"/>
              </w:rPr>
              <w:t>)</w:t>
            </w:r>
          </w:p>
        </w:tc>
      </w:tr>
      <w:tr w:rsidR="00B770AA" w14:paraId="1886CC4D" w14:textId="77777777">
        <w:tblPrEx>
          <w:tblCellMar>
            <w:top w:w="0" w:type="dxa"/>
            <w:bottom w:w="0" w:type="dxa"/>
          </w:tblCellMar>
        </w:tblPrEx>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CB8BCB" w14:textId="77777777" w:rsidR="00B770AA" w:rsidRDefault="005C3FDF">
            <w:pPr>
              <w:spacing w:before="180" w:after="180"/>
              <w:jc w:val="center"/>
              <w:rPr>
                <w:rFonts w:eastAsia="標楷體"/>
                <w:sz w:val="32"/>
                <w:szCs w:val="32"/>
                <w:u w:val="single"/>
              </w:rPr>
            </w:pPr>
            <w:r>
              <w:rPr>
                <w:rFonts w:eastAsia="標楷體"/>
                <w:sz w:val="32"/>
                <w:szCs w:val="32"/>
                <w:u w:val="single"/>
              </w:rPr>
              <w:t>1</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BED405" w14:textId="77777777" w:rsidR="00B770AA" w:rsidRDefault="005C3FDF">
            <w:pPr>
              <w:spacing w:before="180" w:after="180"/>
            </w:pPr>
            <w:r>
              <w:rPr>
                <w:rFonts w:eastAsia="標楷體"/>
                <w:sz w:val="32"/>
                <w:szCs w:val="32"/>
                <w:u w:val="single"/>
              </w:rPr>
              <w:t>糖尿病之藥物治療</w:t>
            </w:r>
            <w:r>
              <w:rPr>
                <w:rFonts w:eastAsia="標楷體"/>
                <w:sz w:val="32"/>
                <w:szCs w:val="32"/>
                <w:u w:val="single"/>
              </w:rPr>
              <w:t>(</w:t>
            </w:r>
            <w:r>
              <w:rPr>
                <w:rFonts w:eastAsia="標楷體"/>
                <w:sz w:val="32"/>
                <w:szCs w:val="32"/>
                <w:u w:val="single"/>
              </w:rPr>
              <w:t>一</w:t>
            </w:r>
            <w:r>
              <w:rPr>
                <w:rFonts w:eastAsia="標楷體"/>
                <w:sz w:val="32"/>
                <w:szCs w:val="32"/>
                <w:u w:val="single"/>
              </w:rPr>
              <w:t>) (2)</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D8A586" w14:textId="77777777" w:rsidR="00B770AA" w:rsidRDefault="005C3FDF">
            <w:pPr>
              <w:spacing w:before="180" w:after="180"/>
              <w:jc w:val="center"/>
              <w:rPr>
                <w:rFonts w:eastAsia="標楷體"/>
                <w:sz w:val="32"/>
                <w:szCs w:val="32"/>
                <w:u w:val="single"/>
              </w:rPr>
            </w:pPr>
            <w:r>
              <w:rPr>
                <w:rFonts w:eastAsia="標楷體"/>
                <w:sz w:val="32"/>
                <w:szCs w:val="32"/>
                <w:u w:val="single"/>
              </w:rPr>
              <w:t>7</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52DA20" w14:textId="77777777" w:rsidR="00B770AA" w:rsidRDefault="005C3FDF">
            <w:pPr>
              <w:spacing w:before="180" w:after="180"/>
              <w:rPr>
                <w:rFonts w:eastAsia="標楷體"/>
                <w:sz w:val="32"/>
                <w:szCs w:val="32"/>
                <w:u w:val="single"/>
              </w:rPr>
            </w:pPr>
            <w:r>
              <w:rPr>
                <w:rFonts w:eastAsia="標楷體"/>
                <w:sz w:val="32"/>
                <w:szCs w:val="32"/>
                <w:u w:val="single"/>
              </w:rPr>
              <w:t>糖尿病眼睛病變與治療</w:t>
            </w:r>
          </w:p>
        </w:tc>
      </w:tr>
      <w:tr w:rsidR="00B770AA" w14:paraId="1EC9E11E" w14:textId="77777777">
        <w:tblPrEx>
          <w:tblCellMar>
            <w:top w:w="0" w:type="dxa"/>
            <w:bottom w:w="0" w:type="dxa"/>
          </w:tblCellMar>
        </w:tblPrEx>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58752D" w14:textId="77777777" w:rsidR="00B770AA" w:rsidRDefault="005C3FDF">
            <w:pPr>
              <w:spacing w:before="180" w:after="180"/>
              <w:jc w:val="center"/>
              <w:rPr>
                <w:rFonts w:eastAsia="標楷體"/>
                <w:sz w:val="32"/>
                <w:szCs w:val="32"/>
                <w:u w:val="single"/>
              </w:rPr>
            </w:pPr>
            <w:r>
              <w:rPr>
                <w:rFonts w:eastAsia="標楷體"/>
                <w:sz w:val="32"/>
                <w:szCs w:val="32"/>
                <w:u w:val="single"/>
              </w:rPr>
              <w:t>2</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93F29A" w14:textId="77777777" w:rsidR="00B770AA" w:rsidRDefault="005C3FDF">
            <w:pPr>
              <w:spacing w:before="180" w:after="180"/>
            </w:pPr>
            <w:r>
              <w:rPr>
                <w:rFonts w:eastAsia="標楷體"/>
                <w:sz w:val="32"/>
                <w:szCs w:val="32"/>
                <w:u w:val="single"/>
              </w:rPr>
              <w:t>糖尿病之藥物治療</w:t>
            </w:r>
            <w:r>
              <w:rPr>
                <w:rFonts w:eastAsia="標楷體"/>
                <w:sz w:val="32"/>
                <w:szCs w:val="32"/>
                <w:u w:val="single"/>
              </w:rPr>
              <w:t>(</w:t>
            </w:r>
            <w:r>
              <w:rPr>
                <w:rFonts w:eastAsia="標楷體"/>
                <w:sz w:val="32"/>
                <w:szCs w:val="32"/>
                <w:u w:val="single"/>
              </w:rPr>
              <w:t>二</w:t>
            </w:r>
            <w:r>
              <w:rPr>
                <w:rFonts w:eastAsia="標楷體"/>
                <w:sz w:val="32"/>
                <w:szCs w:val="32"/>
                <w:u w:val="single"/>
              </w:rPr>
              <w:t>) (2)</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CEBAB6" w14:textId="77777777" w:rsidR="00B770AA" w:rsidRDefault="005C3FDF">
            <w:pPr>
              <w:spacing w:before="180" w:after="180"/>
              <w:jc w:val="center"/>
              <w:rPr>
                <w:rFonts w:eastAsia="標楷體"/>
                <w:sz w:val="32"/>
                <w:szCs w:val="32"/>
                <w:u w:val="single"/>
              </w:rPr>
            </w:pPr>
            <w:r>
              <w:rPr>
                <w:rFonts w:eastAsia="標楷體"/>
                <w:sz w:val="32"/>
                <w:szCs w:val="32"/>
                <w:u w:val="single"/>
              </w:rPr>
              <w:t>8</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DDBDDE" w14:textId="77777777" w:rsidR="00B770AA" w:rsidRDefault="005C3FDF">
            <w:pPr>
              <w:spacing w:before="180" w:after="180"/>
              <w:rPr>
                <w:rFonts w:eastAsia="標楷體"/>
                <w:sz w:val="32"/>
                <w:szCs w:val="32"/>
                <w:u w:val="single"/>
              </w:rPr>
            </w:pPr>
            <w:r>
              <w:rPr>
                <w:rFonts w:eastAsia="標楷體"/>
                <w:sz w:val="32"/>
                <w:szCs w:val="32"/>
                <w:u w:val="single"/>
              </w:rPr>
              <w:t>糖尿病之運動與營養照護實務</w:t>
            </w:r>
          </w:p>
        </w:tc>
      </w:tr>
      <w:tr w:rsidR="00B770AA" w14:paraId="193CD1BC" w14:textId="77777777">
        <w:tblPrEx>
          <w:tblCellMar>
            <w:top w:w="0" w:type="dxa"/>
            <w:bottom w:w="0" w:type="dxa"/>
          </w:tblCellMar>
        </w:tblPrEx>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CDEBDA" w14:textId="77777777" w:rsidR="00B770AA" w:rsidRDefault="005C3FDF">
            <w:pPr>
              <w:spacing w:before="180" w:after="180"/>
              <w:jc w:val="center"/>
              <w:rPr>
                <w:rFonts w:eastAsia="標楷體"/>
                <w:sz w:val="32"/>
                <w:szCs w:val="32"/>
                <w:u w:val="single"/>
              </w:rPr>
            </w:pPr>
            <w:r>
              <w:rPr>
                <w:rFonts w:eastAsia="標楷體"/>
                <w:sz w:val="32"/>
                <w:szCs w:val="32"/>
                <w:u w:val="single"/>
              </w:rPr>
              <w:t>3</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DDEDA1" w14:textId="77777777" w:rsidR="00B770AA" w:rsidRDefault="005C3FDF">
            <w:pPr>
              <w:spacing w:before="180" w:after="180"/>
              <w:rPr>
                <w:rFonts w:eastAsia="標楷體"/>
                <w:sz w:val="32"/>
                <w:szCs w:val="32"/>
                <w:u w:val="single"/>
              </w:rPr>
            </w:pPr>
            <w:r>
              <w:rPr>
                <w:rFonts w:eastAsia="標楷體"/>
                <w:sz w:val="32"/>
                <w:szCs w:val="32"/>
                <w:u w:val="single"/>
              </w:rPr>
              <w:t>糖尿病心血管疾病與血脂異常治療趨勢</w:t>
            </w:r>
            <w:r>
              <w:rPr>
                <w:rFonts w:eastAsia="標楷體"/>
                <w:sz w:val="32"/>
                <w:szCs w:val="32"/>
                <w:u w:val="single"/>
              </w:rPr>
              <w:t xml:space="preserve"> (2)</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F1EE63" w14:textId="77777777" w:rsidR="00B770AA" w:rsidRDefault="005C3FDF">
            <w:pPr>
              <w:spacing w:before="180" w:after="180"/>
              <w:jc w:val="center"/>
              <w:rPr>
                <w:rFonts w:eastAsia="標楷體"/>
                <w:sz w:val="32"/>
                <w:szCs w:val="32"/>
                <w:u w:val="single"/>
              </w:rPr>
            </w:pPr>
            <w:r>
              <w:rPr>
                <w:rFonts w:eastAsia="標楷體"/>
                <w:sz w:val="32"/>
                <w:szCs w:val="32"/>
                <w:u w:val="single"/>
              </w:rPr>
              <w:t>9</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532EF2" w14:textId="77777777" w:rsidR="00B770AA" w:rsidRDefault="005C3FDF">
            <w:pPr>
              <w:spacing w:before="180" w:after="180"/>
              <w:rPr>
                <w:rFonts w:eastAsia="標楷體"/>
                <w:sz w:val="32"/>
                <w:szCs w:val="32"/>
                <w:u w:val="single"/>
              </w:rPr>
            </w:pPr>
            <w:r>
              <w:rPr>
                <w:rFonts w:eastAsia="標楷體"/>
                <w:sz w:val="32"/>
                <w:szCs w:val="32"/>
                <w:u w:val="single"/>
              </w:rPr>
              <w:t>胰島素注射技巧與血糖監測技巧</w:t>
            </w:r>
          </w:p>
        </w:tc>
      </w:tr>
      <w:tr w:rsidR="00B770AA" w14:paraId="3192AC35" w14:textId="77777777">
        <w:tblPrEx>
          <w:tblCellMar>
            <w:top w:w="0" w:type="dxa"/>
            <w:bottom w:w="0" w:type="dxa"/>
          </w:tblCellMar>
        </w:tblPrEx>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46C847" w14:textId="77777777" w:rsidR="00B770AA" w:rsidRDefault="005C3FDF">
            <w:pPr>
              <w:spacing w:before="180" w:after="180"/>
              <w:jc w:val="center"/>
              <w:rPr>
                <w:rFonts w:eastAsia="標楷體"/>
                <w:sz w:val="32"/>
                <w:szCs w:val="32"/>
                <w:u w:val="single"/>
              </w:rPr>
            </w:pPr>
            <w:r>
              <w:rPr>
                <w:rFonts w:eastAsia="標楷體"/>
                <w:sz w:val="32"/>
                <w:szCs w:val="32"/>
                <w:u w:val="single"/>
              </w:rPr>
              <w:t>4</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7E215D" w14:textId="77777777" w:rsidR="00B770AA" w:rsidRDefault="005C3FDF">
            <w:pPr>
              <w:spacing w:before="180" w:after="180"/>
              <w:rPr>
                <w:rFonts w:eastAsia="標楷體"/>
                <w:sz w:val="32"/>
                <w:szCs w:val="32"/>
                <w:u w:val="single"/>
              </w:rPr>
            </w:pPr>
            <w:r>
              <w:rPr>
                <w:rFonts w:eastAsia="標楷體"/>
                <w:sz w:val="32"/>
                <w:szCs w:val="32"/>
                <w:u w:val="single"/>
              </w:rPr>
              <w:t>糖尿病腎病變治療趨勢</w:t>
            </w:r>
            <w:r>
              <w:rPr>
                <w:rFonts w:eastAsia="標楷體"/>
                <w:sz w:val="32"/>
                <w:szCs w:val="32"/>
                <w:u w:val="single"/>
              </w:rPr>
              <w:t xml:space="preserve"> (2)</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D2B0E6" w14:textId="77777777" w:rsidR="00B770AA" w:rsidRDefault="005C3FDF">
            <w:pPr>
              <w:spacing w:before="180" w:after="180"/>
              <w:jc w:val="center"/>
              <w:rPr>
                <w:rFonts w:eastAsia="標楷體"/>
                <w:sz w:val="32"/>
                <w:szCs w:val="32"/>
                <w:u w:val="single"/>
              </w:rPr>
            </w:pPr>
            <w:r>
              <w:rPr>
                <w:rFonts w:eastAsia="標楷體"/>
                <w:sz w:val="32"/>
                <w:szCs w:val="32"/>
                <w:u w:val="single"/>
              </w:rPr>
              <w:t>10</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D91F4C" w14:textId="77777777" w:rsidR="00B770AA" w:rsidRDefault="005C3FDF">
            <w:pPr>
              <w:spacing w:before="180" w:after="180"/>
              <w:rPr>
                <w:rFonts w:eastAsia="標楷體"/>
                <w:sz w:val="32"/>
                <w:szCs w:val="32"/>
                <w:u w:val="single"/>
              </w:rPr>
            </w:pPr>
            <w:r>
              <w:rPr>
                <w:rFonts w:eastAsia="標楷體"/>
                <w:sz w:val="32"/>
                <w:szCs w:val="32"/>
                <w:u w:val="single"/>
              </w:rPr>
              <w:t>管理糖尿病人的情緒障礙</w:t>
            </w:r>
          </w:p>
        </w:tc>
      </w:tr>
      <w:tr w:rsidR="00B770AA" w14:paraId="0964CC34" w14:textId="77777777">
        <w:tblPrEx>
          <w:tblCellMar>
            <w:top w:w="0" w:type="dxa"/>
            <w:bottom w:w="0" w:type="dxa"/>
          </w:tblCellMar>
        </w:tblPrEx>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E541FF" w14:textId="77777777" w:rsidR="00B770AA" w:rsidRDefault="005C3FDF">
            <w:pPr>
              <w:spacing w:before="180" w:after="180"/>
              <w:jc w:val="center"/>
              <w:rPr>
                <w:rFonts w:eastAsia="標楷體"/>
                <w:sz w:val="32"/>
                <w:szCs w:val="32"/>
                <w:u w:val="single"/>
              </w:rPr>
            </w:pPr>
            <w:r>
              <w:rPr>
                <w:rFonts w:eastAsia="標楷體"/>
                <w:sz w:val="32"/>
                <w:szCs w:val="32"/>
                <w:u w:val="single"/>
              </w:rPr>
              <w:t>5</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21BE30" w14:textId="77777777" w:rsidR="00B770AA" w:rsidRDefault="005C3FDF">
            <w:pPr>
              <w:spacing w:before="180" w:after="180"/>
              <w:rPr>
                <w:rFonts w:eastAsia="標楷體"/>
                <w:sz w:val="32"/>
                <w:szCs w:val="32"/>
                <w:u w:val="single"/>
              </w:rPr>
            </w:pPr>
            <w:r>
              <w:rPr>
                <w:rFonts w:eastAsia="標楷體"/>
                <w:sz w:val="32"/>
                <w:szCs w:val="32"/>
                <w:u w:val="single"/>
              </w:rPr>
              <w:t>糖尿病神經病變與治療</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89F626" w14:textId="77777777" w:rsidR="00B770AA" w:rsidRDefault="005C3FDF">
            <w:pPr>
              <w:spacing w:before="180" w:after="180"/>
              <w:jc w:val="center"/>
              <w:rPr>
                <w:rFonts w:eastAsia="標楷體"/>
                <w:sz w:val="32"/>
                <w:szCs w:val="32"/>
                <w:u w:val="single"/>
              </w:rPr>
            </w:pPr>
            <w:r>
              <w:rPr>
                <w:rFonts w:eastAsia="標楷體"/>
                <w:sz w:val="32"/>
                <w:szCs w:val="32"/>
                <w:u w:val="single"/>
              </w:rPr>
              <w:t>11</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B51148" w14:textId="77777777" w:rsidR="00B770AA" w:rsidRDefault="005C3FDF">
            <w:pPr>
              <w:spacing w:before="180" w:after="180"/>
              <w:rPr>
                <w:rFonts w:eastAsia="標楷體"/>
                <w:sz w:val="32"/>
                <w:szCs w:val="32"/>
                <w:u w:val="single"/>
              </w:rPr>
            </w:pPr>
            <w:r>
              <w:rPr>
                <w:rFonts w:eastAsia="標楷體"/>
                <w:sz w:val="32"/>
                <w:szCs w:val="32"/>
                <w:u w:val="single"/>
              </w:rPr>
              <w:t>糖尿病及相關併發症藥物治療案例討論</w:t>
            </w:r>
          </w:p>
        </w:tc>
      </w:tr>
      <w:tr w:rsidR="00B770AA" w14:paraId="3A3744D4" w14:textId="77777777">
        <w:tblPrEx>
          <w:tblCellMar>
            <w:top w:w="0" w:type="dxa"/>
            <w:bottom w:w="0" w:type="dxa"/>
          </w:tblCellMar>
        </w:tblPrEx>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FAA095" w14:textId="77777777" w:rsidR="00B770AA" w:rsidRDefault="005C3FDF">
            <w:pPr>
              <w:spacing w:before="180" w:after="180"/>
              <w:jc w:val="center"/>
              <w:rPr>
                <w:rFonts w:eastAsia="標楷體"/>
                <w:sz w:val="32"/>
                <w:szCs w:val="32"/>
                <w:u w:val="single"/>
              </w:rPr>
            </w:pPr>
            <w:r>
              <w:rPr>
                <w:rFonts w:eastAsia="標楷體"/>
                <w:sz w:val="32"/>
                <w:szCs w:val="32"/>
                <w:u w:val="single"/>
              </w:rPr>
              <w:t>6</w:t>
            </w:r>
          </w:p>
        </w:tc>
        <w:tc>
          <w:tcPr>
            <w:tcW w:w="62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EF6F15" w14:textId="77777777" w:rsidR="00B770AA" w:rsidRDefault="005C3FDF">
            <w:pPr>
              <w:spacing w:before="180" w:after="180"/>
              <w:rPr>
                <w:rFonts w:eastAsia="標楷體"/>
                <w:sz w:val="32"/>
                <w:szCs w:val="32"/>
                <w:u w:val="single"/>
              </w:rPr>
            </w:pPr>
            <w:r>
              <w:rPr>
                <w:rFonts w:eastAsia="標楷體"/>
                <w:sz w:val="32"/>
                <w:szCs w:val="32"/>
                <w:u w:val="single"/>
              </w:rPr>
              <w:t>糖尿病足部病變與治療</w:t>
            </w:r>
          </w:p>
        </w:tc>
        <w:tc>
          <w:tcPr>
            <w:tcW w:w="87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857BAE" w14:textId="77777777" w:rsidR="00B770AA" w:rsidRDefault="005C3FDF">
            <w:pPr>
              <w:spacing w:before="180" w:after="180"/>
              <w:jc w:val="center"/>
              <w:rPr>
                <w:rFonts w:eastAsia="標楷體"/>
                <w:sz w:val="32"/>
                <w:szCs w:val="32"/>
                <w:u w:val="single"/>
              </w:rPr>
            </w:pPr>
            <w:r>
              <w:rPr>
                <w:rFonts w:eastAsia="標楷體"/>
                <w:sz w:val="32"/>
                <w:szCs w:val="32"/>
                <w:u w:val="single"/>
              </w:rPr>
              <w:t>12</w:t>
            </w:r>
          </w:p>
        </w:tc>
        <w:tc>
          <w:tcPr>
            <w:tcW w:w="58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E69036" w14:textId="77777777" w:rsidR="00B770AA" w:rsidRDefault="005C3FDF">
            <w:pPr>
              <w:spacing w:before="180" w:after="180"/>
              <w:rPr>
                <w:rFonts w:eastAsia="標楷體"/>
                <w:sz w:val="32"/>
                <w:szCs w:val="32"/>
                <w:u w:val="single"/>
              </w:rPr>
            </w:pPr>
            <w:r>
              <w:rPr>
                <w:rFonts w:eastAsia="標楷體"/>
                <w:sz w:val="32"/>
                <w:szCs w:val="32"/>
                <w:u w:val="single"/>
              </w:rPr>
              <w:t>藥事專業人員如何應用糖尿病三角架與討論</w:t>
            </w:r>
          </w:p>
        </w:tc>
      </w:tr>
      <w:tr w:rsidR="00B770AA" w14:paraId="1FA210E5" w14:textId="77777777">
        <w:tblPrEx>
          <w:tblCellMar>
            <w:top w:w="0" w:type="dxa"/>
            <w:bottom w:w="0" w:type="dxa"/>
          </w:tblCellMar>
        </w:tblPrEx>
        <w:tc>
          <w:tcPr>
            <w:tcW w:w="1385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58515A" w14:textId="77777777" w:rsidR="00B770AA" w:rsidRDefault="005C3FDF">
            <w:pPr>
              <w:spacing w:before="180"/>
              <w:ind w:left="143" w:hanging="143"/>
              <w:jc w:val="both"/>
              <w:rPr>
                <w:rFonts w:eastAsia="標楷體"/>
                <w:sz w:val="28"/>
                <w:szCs w:val="28"/>
                <w:u w:val="single"/>
              </w:rPr>
            </w:pPr>
            <w:r>
              <w:rPr>
                <w:rFonts w:eastAsia="標楷體"/>
                <w:sz w:val="28"/>
                <w:szCs w:val="28"/>
                <w:u w:val="single"/>
              </w:rPr>
              <w:t>建議師資</w:t>
            </w:r>
          </w:p>
          <w:p w14:paraId="5835EFD1" w14:textId="77777777" w:rsidR="00B770AA" w:rsidRDefault="005C3FDF">
            <w:pPr>
              <w:spacing w:before="180"/>
              <w:ind w:left="163" w:hanging="163"/>
              <w:jc w:val="both"/>
            </w:pPr>
            <w:r>
              <w:rPr>
                <w:rFonts w:eastAsia="標楷體"/>
                <w:sz w:val="32"/>
                <w:szCs w:val="32"/>
                <w:u w:val="single"/>
              </w:rPr>
              <w:t>1.</w:t>
            </w:r>
            <w:r>
              <w:rPr>
                <w:rFonts w:eastAsia="標楷體"/>
                <w:sz w:val="32"/>
                <w:szCs w:val="32"/>
                <w:u w:val="single"/>
              </w:rPr>
              <w:t>具</w:t>
            </w:r>
            <w:r>
              <w:rPr>
                <w:rFonts w:eastAsia="標楷體"/>
                <w:sz w:val="32"/>
                <w:szCs w:val="32"/>
                <w:u w:val="single"/>
              </w:rPr>
              <w:t>3</w:t>
            </w:r>
            <w:r>
              <w:rPr>
                <w:rFonts w:eastAsia="標楷體"/>
                <w:sz w:val="32"/>
                <w:szCs w:val="32"/>
                <w:u w:val="single"/>
              </w:rPr>
              <w:t>年以上</w:t>
            </w:r>
            <w:r>
              <w:rPr>
                <w:rFonts w:eastAsia="標楷體"/>
                <w:sz w:val="32"/>
                <w:szCs w:val="32"/>
                <w:u w:val="single"/>
              </w:rPr>
              <w:t>CDE</w:t>
            </w:r>
            <w:r>
              <w:rPr>
                <w:rFonts w:eastAsia="標楷體"/>
                <w:sz w:val="32"/>
                <w:szCs w:val="32"/>
                <w:u w:val="single"/>
              </w:rPr>
              <w:t>資格之新陳代謝暨內分泌專科醫師或相關分科專科醫師，且「曾實作</w:t>
            </w:r>
            <w:r>
              <w:rPr>
                <w:rFonts w:eastAsia="標楷體"/>
                <w:sz w:val="28"/>
                <w:szCs w:val="28"/>
                <w:u w:val="single"/>
              </w:rPr>
              <w:t>全民健康保險之糖尿病品質支付服務</w:t>
            </w:r>
            <w:r>
              <w:rPr>
                <w:rFonts w:eastAsia="標楷體"/>
                <w:sz w:val="32"/>
                <w:szCs w:val="32"/>
                <w:u w:val="single"/>
              </w:rPr>
              <w:t>或糖尿病健康促進機構經驗者」。</w:t>
            </w:r>
          </w:p>
          <w:p w14:paraId="283E0429" w14:textId="77777777" w:rsidR="00B770AA" w:rsidRDefault="005C3FDF">
            <w:pPr>
              <w:spacing w:before="180"/>
              <w:ind w:left="250" w:hanging="250"/>
              <w:jc w:val="both"/>
            </w:pPr>
            <w:r>
              <w:rPr>
                <w:rFonts w:eastAsia="標楷體"/>
                <w:sz w:val="32"/>
                <w:szCs w:val="32"/>
                <w:u w:val="single"/>
              </w:rPr>
              <w:t>2.</w:t>
            </w:r>
            <w:r>
              <w:rPr>
                <w:rFonts w:eastAsia="標楷體"/>
                <w:sz w:val="32"/>
                <w:szCs w:val="32"/>
                <w:u w:val="single"/>
              </w:rPr>
              <w:t>具</w:t>
            </w:r>
            <w:r>
              <w:rPr>
                <w:rFonts w:eastAsia="標楷體"/>
                <w:sz w:val="32"/>
                <w:szCs w:val="32"/>
                <w:u w:val="single"/>
              </w:rPr>
              <w:t>CDE</w:t>
            </w:r>
            <w:r>
              <w:rPr>
                <w:rFonts w:eastAsia="標楷體"/>
                <w:sz w:val="32"/>
                <w:szCs w:val="32"/>
                <w:u w:val="single"/>
              </w:rPr>
              <w:t>資格，且經教育部認定講師級以上者。</w:t>
            </w:r>
          </w:p>
          <w:p w14:paraId="6E326D90" w14:textId="77777777" w:rsidR="00B770AA" w:rsidRDefault="005C3FDF">
            <w:pPr>
              <w:spacing w:before="180"/>
              <w:ind w:left="163" w:hanging="163"/>
              <w:jc w:val="both"/>
            </w:pPr>
            <w:r>
              <w:rPr>
                <w:rFonts w:eastAsia="標楷體"/>
                <w:sz w:val="32"/>
                <w:szCs w:val="32"/>
                <w:u w:val="single"/>
              </w:rPr>
              <w:t>3.</w:t>
            </w:r>
            <w:r>
              <w:rPr>
                <w:rFonts w:eastAsia="標楷體"/>
                <w:sz w:val="32"/>
                <w:szCs w:val="32"/>
                <w:u w:val="single"/>
              </w:rPr>
              <w:t>經由中華民國糖尿病學會或中華民國糖尿病衛教學會或衛生福利部國民健康署推薦者。</w:t>
            </w:r>
          </w:p>
        </w:tc>
      </w:tr>
    </w:tbl>
    <w:p w14:paraId="276EE41B" w14:textId="77777777" w:rsidR="00B770AA" w:rsidRDefault="00B770AA">
      <w:pPr>
        <w:ind w:firstLine="801"/>
        <w:jc w:val="center"/>
        <w:rPr>
          <w:rFonts w:eastAsia="標楷體"/>
          <w:b/>
          <w:sz w:val="40"/>
          <w:szCs w:val="40"/>
          <w:u w:val="single"/>
        </w:rPr>
      </w:pPr>
    </w:p>
    <w:p w14:paraId="64319B26" w14:textId="77777777" w:rsidR="00B770AA" w:rsidRDefault="00B770AA">
      <w:pPr>
        <w:ind w:firstLine="801"/>
        <w:jc w:val="center"/>
        <w:rPr>
          <w:rFonts w:eastAsia="標楷體"/>
          <w:b/>
          <w:sz w:val="40"/>
          <w:szCs w:val="40"/>
          <w:u w:val="single"/>
        </w:rPr>
      </w:pPr>
    </w:p>
    <w:p w14:paraId="5E19FB9C" w14:textId="77777777" w:rsidR="00B770AA" w:rsidRDefault="005C3FDF">
      <w:pPr>
        <w:jc w:val="center"/>
      </w:pPr>
      <w:r>
        <w:rPr>
          <w:rFonts w:eastAsia="標楷體"/>
          <w:b/>
          <w:noProof/>
          <w:kern w:val="0"/>
          <w:sz w:val="40"/>
          <w:szCs w:val="40"/>
        </w:rPr>
        <mc:AlternateContent>
          <mc:Choice Requires="wps">
            <w:drawing>
              <wp:anchor distT="0" distB="0" distL="114300" distR="114300" simplePos="0" relativeHeight="251662336" behindDoc="0" locked="0" layoutInCell="1" allowOverlap="1" wp14:anchorId="005F5A60" wp14:editId="651AD084">
                <wp:simplePos x="0" y="0"/>
                <wp:positionH relativeFrom="column">
                  <wp:posOffset>0</wp:posOffset>
                </wp:positionH>
                <wp:positionV relativeFrom="paragraph">
                  <wp:posOffset>0</wp:posOffset>
                </wp:positionV>
                <wp:extent cx="1028700" cy="342900"/>
                <wp:effectExtent l="0" t="0" r="19050" b="19050"/>
                <wp:wrapNone/>
                <wp:docPr id="16" name="Text Box 58"/>
                <wp:cNvGraphicFramePr/>
                <a:graphic xmlns:a="http://schemas.openxmlformats.org/drawingml/2006/main">
                  <a:graphicData uri="http://schemas.microsoft.com/office/word/2010/wordprocessingShape">
                    <wps:wsp>
                      <wps:cNvSpPr txBox="1"/>
                      <wps:spPr>
                        <a:xfrm>
                          <a:off x="0" y="0"/>
                          <a:ext cx="1028700" cy="342900"/>
                        </a:xfrm>
                        <a:prstGeom prst="rect">
                          <a:avLst/>
                        </a:prstGeom>
                        <a:solidFill>
                          <a:srgbClr val="FFFFFF"/>
                        </a:solidFill>
                        <a:ln w="9528">
                          <a:solidFill>
                            <a:srgbClr val="000000"/>
                          </a:solidFill>
                          <a:prstDash val="solid"/>
                        </a:ln>
                      </wps:spPr>
                      <wps:txbx>
                        <w:txbxContent>
                          <w:p w14:paraId="23F60ADA" w14:textId="77777777" w:rsidR="00B770AA" w:rsidRDefault="005C3FDF">
                            <w:pPr>
                              <w:snapToGrid w:val="0"/>
                              <w:jc w:val="center"/>
                            </w:pPr>
                            <w:r>
                              <w:rPr>
                                <w:rFonts w:ascii="全真楷書" w:eastAsia="全真楷書" w:hAnsi="全真楷書"/>
                                <w:b/>
                              </w:rPr>
                              <w:t>附件二</w:t>
                            </w:r>
                            <w:r>
                              <w:rPr>
                                <w:rFonts w:ascii="全真楷書" w:eastAsia="全真楷書" w:hAnsi="全真楷書"/>
                                <w:b/>
                              </w:rPr>
                              <w:t>-3</w:t>
                            </w:r>
                          </w:p>
                        </w:txbxContent>
                      </wps:txbx>
                      <wps:bodyPr vert="horz" wrap="square" lIns="91440" tIns="45720" rIns="91440" bIns="45720" anchor="t" anchorCtr="0" compatLnSpc="0">
                        <a:noAutofit/>
                      </wps:bodyPr>
                    </wps:wsp>
                  </a:graphicData>
                </a:graphic>
              </wp:anchor>
            </w:drawing>
          </mc:Choice>
          <mc:Fallback>
            <w:pict>
              <v:shape w14:anchorId="005F5A60" id="Text Box 58" o:spid="_x0000_s1033" type="#_x0000_t202" style="position:absolute;left:0;text-align:left;margin-left:0;margin-top:0;width:81pt;height:2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" strokeweight=".26467mm">
                <v:textbox>
                  <w:txbxContent>
                    <w:p w14:paraId="23F60ADA" w14:textId="77777777" w:rsidR="00B770AA" w:rsidRDefault="005C3FDF">
                      <w:pPr>
                        <w:snapToGrid w:val="0"/>
                        <w:jc w:val="center"/>
                      </w:pPr>
                      <w:r>
                        <w:rPr>
                          <w:rFonts w:ascii="全真楷書" w:eastAsia="全真楷書" w:hAnsi="全真楷書"/>
                          <w:b/>
                        </w:rPr>
                        <w:t>附件二</w:t>
                      </w:r>
                      <w:r>
                        <w:rPr>
                          <w:rFonts w:ascii="全真楷書" w:eastAsia="全真楷書" w:hAnsi="全真楷書"/>
                          <w:b/>
                        </w:rPr>
                        <w:t>-3</w:t>
                      </w:r>
                    </w:p>
                  </w:txbxContent>
                </v:textbox>
              </v:shape>
            </w:pict>
          </mc:Fallback>
        </mc:AlternateContent>
      </w:r>
      <w:r>
        <w:rPr>
          <w:rFonts w:eastAsia="標楷體"/>
          <w:b/>
          <w:kern w:val="0"/>
          <w:sz w:val="40"/>
          <w:szCs w:val="40"/>
        </w:rPr>
        <w:t>專業知識課程</w:t>
      </w:r>
      <w:r>
        <w:rPr>
          <w:rFonts w:eastAsia="標楷體"/>
          <w:b/>
          <w:kern w:val="0"/>
          <w:sz w:val="40"/>
          <w:szCs w:val="40"/>
        </w:rPr>
        <w:t>--</w:t>
      </w:r>
      <w:r>
        <w:rPr>
          <w:rFonts w:eastAsia="標楷體"/>
          <w:b/>
          <w:kern w:val="0"/>
          <w:sz w:val="40"/>
          <w:szCs w:val="40"/>
        </w:rPr>
        <w:t>「護理或營養」</w:t>
      </w:r>
      <w:r>
        <w:rPr>
          <w:rFonts w:eastAsia="標楷體"/>
          <w:b/>
          <w:kern w:val="0"/>
          <w:sz w:val="40"/>
          <w:szCs w:val="40"/>
        </w:rPr>
        <w:t>(</w:t>
      </w:r>
      <w:r>
        <w:rPr>
          <w:rFonts w:eastAsia="標楷體"/>
          <w:b/>
          <w:kern w:val="0"/>
          <w:sz w:val="40"/>
          <w:szCs w:val="40"/>
        </w:rPr>
        <w:t>共</w:t>
      </w:r>
      <w:r>
        <w:rPr>
          <w:rFonts w:eastAsia="標楷體"/>
          <w:b/>
          <w:kern w:val="0"/>
          <w:sz w:val="40"/>
          <w:szCs w:val="40"/>
        </w:rPr>
        <w:t>21</w:t>
      </w:r>
      <w:r>
        <w:rPr>
          <w:rFonts w:eastAsia="標楷體"/>
          <w:b/>
          <w:kern w:val="0"/>
          <w:sz w:val="40"/>
          <w:szCs w:val="40"/>
        </w:rPr>
        <w:t>單元</w:t>
      </w:r>
      <w:r>
        <w:rPr>
          <w:rFonts w:eastAsia="標楷體"/>
          <w:b/>
          <w:kern w:val="0"/>
          <w:sz w:val="40"/>
          <w:szCs w:val="40"/>
        </w:rPr>
        <w:t>)</w:t>
      </w:r>
    </w:p>
    <w:p w14:paraId="25D684B6" w14:textId="77777777" w:rsidR="00B770AA" w:rsidRDefault="00B770AA">
      <w:pPr>
        <w:jc w:val="center"/>
        <w:rPr>
          <w:rFonts w:eastAsia="標楷體"/>
          <w:b/>
          <w:kern w:val="0"/>
          <w:sz w:val="40"/>
          <w:szCs w:val="40"/>
        </w:rPr>
      </w:pPr>
    </w:p>
    <w:tbl>
      <w:tblPr>
        <w:tblW w:w="13269" w:type="dxa"/>
        <w:jc w:val="center"/>
        <w:tblLayout w:type="fixed"/>
        <w:tblCellMar>
          <w:left w:w="10" w:type="dxa"/>
          <w:right w:w="10" w:type="dxa"/>
        </w:tblCellMar>
        <w:tblLook w:val="04A0" w:firstRow="1" w:lastRow="0" w:firstColumn="1" w:lastColumn="0" w:noHBand="0" w:noVBand="1"/>
      </w:tblPr>
      <w:tblGrid>
        <w:gridCol w:w="6341"/>
        <w:gridCol w:w="6928"/>
      </w:tblGrid>
      <w:tr w:rsidR="00B770AA" w14:paraId="7CA84209" w14:textId="77777777">
        <w:tblPrEx>
          <w:tblCellMar>
            <w:top w:w="0" w:type="dxa"/>
            <w:bottom w:w="0" w:type="dxa"/>
          </w:tblCellMar>
        </w:tblPrEx>
        <w:trPr>
          <w:trHeight w:val="580"/>
          <w:jc w:val="center"/>
        </w:trPr>
        <w:tc>
          <w:tcPr>
            <w:tcW w:w="13269"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31AE0951" w14:textId="77777777" w:rsidR="00B770AA" w:rsidRDefault="005C3FDF">
            <w:pPr>
              <w:widowControl/>
              <w:spacing w:line="400" w:lineRule="exact"/>
              <w:jc w:val="center"/>
            </w:pPr>
            <w:r>
              <w:rPr>
                <w:rFonts w:eastAsia="標楷體"/>
                <w:b/>
                <w:kern w:val="0"/>
                <w:sz w:val="32"/>
                <w:szCs w:val="32"/>
              </w:rPr>
              <w:t>課　程　名　稱</w:t>
            </w:r>
          </w:p>
        </w:tc>
      </w:tr>
      <w:tr w:rsidR="00B770AA" w14:paraId="7D659630" w14:textId="77777777">
        <w:tblPrEx>
          <w:tblCellMar>
            <w:top w:w="0" w:type="dxa"/>
            <w:bottom w:w="0" w:type="dxa"/>
          </w:tblCellMar>
        </w:tblPrEx>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DFA5CC3" w14:textId="77777777" w:rsidR="00B770AA" w:rsidRDefault="005C3FDF">
            <w:pPr>
              <w:widowControl/>
              <w:spacing w:line="400" w:lineRule="exact"/>
              <w:ind w:firstLine="192"/>
              <w:jc w:val="both"/>
            </w:pPr>
            <w:r>
              <w:rPr>
                <w:rFonts w:eastAsia="標楷體"/>
                <w:b/>
                <w:kern w:val="0"/>
                <w:sz w:val="32"/>
                <w:szCs w:val="32"/>
              </w:rPr>
              <w:t>1.</w:t>
            </w:r>
            <w:r>
              <w:rPr>
                <w:rFonts w:eastAsia="標楷體"/>
                <w:kern w:val="0"/>
                <w:sz w:val="32"/>
                <w:szCs w:val="32"/>
              </w:rPr>
              <w:t>糖尿病的疾病生理學</w:t>
            </w:r>
          </w:p>
        </w:tc>
        <w:tc>
          <w:tcPr>
            <w:tcW w:w="6928"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C58AAA" w14:textId="77777777" w:rsidR="00B770AA" w:rsidRDefault="005C3FDF">
            <w:pPr>
              <w:widowControl/>
              <w:spacing w:line="400" w:lineRule="exact"/>
              <w:ind w:firstLine="151"/>
              <w:jc w:val="both"/>
            </w:pPr>
            <w:r>
              <w:rPr>
                <w:rFonts w:eastAsia="標楷體"/>
                <w:b/>
                <w:kern w:val="0"/>
                <w:sz w:val="32"/>
                <w:szCs w:val="32"/>
              </w:rPr>
              <w:t>12.</w:t>
            </w:r>
            <w:r>
              <w:rPr>
                <w:rFonts w:eastAsia="標楷體"/>
                <w:kern w:val="0"/>
                <w:sz w:val="32"/>
                <w:szCs w:val="32"/>
              </w:rPr>
              <w:t>糖尿病之足部照顧與衛教</w:t>
            </w:r>
          </w:p>
        </w:tc>
      </w:tr>
      <w:tr w:rsidR="00B770AA" w14:paraId="40D237AA" w14:textId="77777777">
        <w:tblPrEx>
          <w:tblCellMar>
            <w:top w:w="0" w:type="dxa"/>
            <w:bottom w:w="0" w:type="dxa"/>
          </w:tblCellMar>
        </w:tblPrEx>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3D3FA7FF" w14:textId="77777777" w:rsidR="00B770AA" w:rsidRDefault="005C3FDF">
            <w:pPr>
              <w:widowControl/>
              <w:spacing w:line="400" w:lineRule="exact"/>
              <w:ind w:firstLine="192"/>
              <w:jc w:val="both"/>
            </w:pPr>
            <w:r>
              <w:rPr>
                <w:rFonts w:eastAsia="標楷體"/>
                <w:b/>
                <w:kern w:val="0"/>
                <w:sz w:val="32"/>
                <w:szCs w:val="32"/>
              </w:rPr>
              <w:t>2.</w:t>
            </w:r>
            <w:r>
              <w:rPr>
                <w:rFonts w:eastAsia="標楷體"/>
                <w:kern w:val="0"/>
                <w:sz w:val="32"/>
                <w:szCs w:val="32"/>
              </w:rPr>
              <w:t>教與學的應用原則</w:t>
            </w:r>
          </w:p>
        </w:tc>
        <w:tc>
          <w:tcPr>
            <w:tcW w:w="6928" w:type="dxa"/>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1CC584" w14:textId="77777777" w:rsidR="00B770AA" w:rsidRDefault="005C3FDF">
            <w:pPr>
              <w:widowControl/>
              <w:spacing w:line="400" w:lineRule="exact"/>
              <w:ind w:firstLine="151"/>
              <w:jc w:val="both"/>
            </w:pPr>
            <w:r>
              <w:rPr>
                <w:rFonts w:eastAsia="標楷體"/>
                <w:b/>
                <w:bCs/>
                <w:kern w:val="0"/>
                <w:sz w:val="32"/>
                <w:szCs w:val="32"/>
              </w:rPr>
              <w:t>13.</w:t>
            </w:r>
            <w:r>
              <w:rPr>
                <w:rFonts w:eastAsia="標楷體"/>
                <w:kern w:val="0"/>
                <w:sz w:val="32"/>
                <w:szCs w:val="32"/>
              </w:rPr>
              <w:t>糖尿病人血糖監測與處理</w:t>
            </w:r>
          </w:p>
        </w:tc>
      </w:tr>
      <w:tr w:rsidR="00B770AA" w14:paraId="09A82EC0" w14:textId="77777777">
        <w:tblPrEx>
          <w:tblCellMar>
            <w:top w:w="0" w:type="dxa"/>
            <w:bottom w:w="0" w:type="dxa"/>
          </w:tblCellMar>
        </w:tblPrEx>
        <w:trPr>
          <w:trHeight w:val="581"/>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BAE3F03" w14:textId="77777777" w:rsidR="00B770AA" w:rsidRDefault="005C3FDF">
            <w:pPr>
              <w:widowControl/>
              <w:spacing w:line="400" w:lineRule="exact"/>
              <w:ind w:firstLine="192"/>
              <w:jc w:val="both"/>
            </w:pPr>
            <w:r>
              <w:rPr>
                <w:rFonts w:eastAsia="標楷體"/>
                <w:b/>
                <w:kern w:val="0"/>
                <w:sz w:val="32"/>
                <w:szCs w:val="32"/>
              </w:rPr>
              <w:t>3.</w:t>
            </w:r>
            <w:r>
              <w:rPr>
                <w:rFonts w:eastAsia="標楷體"/>
                <w:kern w:val="0"/>
                <w:sz w:val="32"/>
                <w:szCs w:val="32"/>
              </w:rPr>
              <w:t>糖尿病的藥物治療</w:t>
            </w:r>
          </w:p>
        </w:tc>
        <w:tc>
          <w:tcPr>
            <w:tcW w:w="6928" w:type="dxa"/>
            <w:tcBorders>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46B43027" w14:textId="77777777" w:rsidR="00B770AA" w:rsidRDefault="005C3FDF">
            <w:pPr>
              <w:widowControl/>
              <w:spacing w:line="400" w:lineRule="exact"/>
              <w:ind w:firstLine="151"/>
              <w:jc w:val="both"/>
            </w:pPr>
            <w:r>
              <w:rPr>
                <w:rFonts w:eastAsia="標楷體"/>
                <w:b/>
                <w:bCs/>
                <w:kern w:val="0"/>
                <w:sz w:val="32"/>
                <w:szCs w:val="32"/>
              </w:rPr>
              <w:t>14.</w:t>
            </w:r>
            <w:r>
              <w:rPr>
                <w:rFonts w:eastAsia="標楷體"/>
                <w:kern w:val="0"/>
                <w:sz w:val="32"/>
                <w:szCs w:val="32"/>
              </w:rPr>
              <w:t>糖尿病的心理社會評估與支持</w:t>
            </w:r>
          </w:p>
        </w:tc>
      </w:tr>
      <w:tr w:rsidR="00B770AA" w14:paraId="315AB81C" w14:textId="77777777">
        <w:tblPrEx>
          <w:tblCellMar>
            <w:top w:w="0" w:type="dxa"/>
            <w:bottom w:w="0" w:type="dxa"/>
          </w:tblCellMar>
        </w:tblPrEx>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1416226A" w14:textId="77777777" w:rsidR="00B770AA" w:rsidRDefault="005C3FDF">
            <w:pPr>
              <w:widowControl/>
              <w:spacing w:line="400" w:lineRule="exact"/>
              <w:ind w:firstLine="192"/>
              <w:jc w:val="both"/>
            </w:pPr>
            <w:r>
              <w:rPr>
                <w:rFonts w:eastAsia="標楷體"/>
                <w:b/>
                <w:kern w:val="0"/>
                <w:sz w:val="32"/>
                <w:szCs w:val="32"/>
              </w:rPr>
              <w:t>4.</w:t>
            </w:r>
            <w:r>
              <w:rPr>
                <w:rFonts w:eastAsia="標楷體"/>
                <w:kern w:val="0"/>
                <w:sz w:val="32"/>
                <w:szCs w:val="32"/>
              </w:rPr>
              <w:t>糖尿病人的營養治療</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30330BDC" w14:textId="77777777" w:rsidR="00B770AA" w:rsidRDefault="005C3FDF">
            <w:pPr>
              <w:widowControl/>
              <w:spacing w:line="400" w:lineRule="exact"/>
              <w:ind w:firstLine="151"/>
              <w:jc w:val="both"/>
            </w:pPr>
            <w:r>
              <w:rPr>
                <w:rFonts w:eastAsia="標楷體"/>
                <w:b/>
                <w:bCs/>
                <w:kern w:val="0"/>
                <w:sz w:val="32"/>
                <w:szCs w:val="32"/>
              </w:rPr>
              <w:t>15.</w:t>
            </w:r>
            <w:r>
              <w:rPr>
                <w:rFonts w:eastAsia="標楷體"/>
                <w:kern w:val="0"/>
                <w:sz w:val="32"/>
                <w:szCs w:val="32"/>
              </w:rPr>
              <w:t>壓力的評估與處理</w:t>
            </w:r>
          </w:p>
        </w:tc>
      </w:tr>
      <w:tr w:rsidR="00B770AA" w14:paraId="37B194B3" w14:textId="77777777">
        <w:tblPrEx>
          <w:tblCellMar>
            <w:top w:w="0" w:type="dxa"/>
            <w:bottom w:w="0" w:type="dxa"/>
          </w:tblCellMar>
        </w:tblPrEx>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0055E510" w14:textId="77777777" w:rsidR="00B770AA" w:rsidRDefault="005C3FDF">
            <w:pPr>
              <w:widowControl/>
              <w:spacing w:line="400" w:lineRule="exact"/>
              <w:ind w:firstLine="192"/>
              <w:jc w:val="both"/>
            </w:pPr>
            <w:r>
              <w:rPr>
                <w:rFonts w:eastAsia="標楷體"/>
                <w:b/>
                <w:kern w:val="0"/>
                <w:sz w:val="32"/>
                <w:szCs w:val="32"/>
              </w:rPr>
              <w:t>5.</w:t>
            </w:r>
            <w:r>
              <w:rPr>
                <w:rFonts w:eastAsia="標楷體"/>
                <w:kern w:val="0"/>
                <w:sz w:val="32"/>
                <w:szCs w:val="32"/>
              </w:rPr>
              <w:t>糖尿病與運動</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7A4156F3" w14:textId="77777777" w:rsidR="00B770AA" w:rsidRDefault="005C3FDF">
            <w:pPr>
              <w:widowControl/>
              <w:spacing w:line="400" w:lineRule="exact"/>
              <w:ind w:firstLine="151"/>
              <w:jc w:val="both"/>
            </w:pPr>
            <w:r>
              <w:rPr>
                <w:rFonts w:eastAsia="標楷體"/>
                <w:b/>
                <w:bCs/>
                <w:kern w:val="0"/>
                <w:sz w:val="32"/>
                <w:szCs w:val="32"/>
              </w:rPr>
              <w:t>16.</w:t>
            </w:r>
            <w:r>
              <w:rPr>
                <w:rFonts w:eastAsia="標楷體"/>
                <w:kern w:val="0"/>
                <w:sz w:val="32"/>
                <w:szCs w:val="32"/>
              </w:rPr>
              <w:t>行為改變</w:t>
            </w:r>
          </w:p>
        </w:tc>
      </w:tr>
      <w:tr w:rsidR="00B770AA" w14:paraId="1609BD5F" w14:textId="77777777">
        <w:tblPrEx>
          <w:tblCellMar>
            <w:top w:w="0" w:type="dxa"/>
            <w:bottom w:w="0" w:type="dxa"/>
          </w:tblCellMar>
        </w:tblPrEx>
        <w:trPr>
          <w:trHeight w:val="581"/>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32A278F6" w14:textId="77777777" w:rsidR="00B770AA" w:rsidRDefault="005C3FDF">
            <w:pPr>
              <w:widowControl/>
              <w:spacing w:line="400" w:lineRule="exact"/>
              <w:ind w:firstLine="192"/>
              <w:jc w:val="both"/>
            </w:pPr>
            <w:r>
              <w:rPr>
                <w:rFonts w:eastAsia="標楷體"/>
                <w:b/>
                <w:kern w:val="0"/>
                <w:sz w:val="32"/>
                <w:szCs w:val="32"/>
              </w:rPr>
              <w:t>6.</w:t>
            </w:r>
            <w:r>
              <w:rPr>
                <w:rFonts w:eastAsia="標楷體"/>
                <w:kern w:val="0"/>
                <w:sz w:val="32"/>
                <w:szCs w:val="32"/>
              </w:rPr>
              <w:t>高血糖</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1E07385B" w14:textId="77777777" w:rsidR="00B770AA" w:rsidRDefault="005C3FDF">
            <w:pPr>
              <w:widowControl/>
              <w:spacing w:line="400" w:lineRule="exact"/>
              <w:ind w:firstLine="151"/>
              <w:jc w:val="both"/>
            </w:pPr>
            <w:r>
              <w:rPr>
                <w:rFonts w:eastAsia="標楷體"/>
                <w:b/>
                <w:bCs/>
                <w:kern w:val="0"/>
                <w:sz w:val="32"/>
                <w:szCs w:val="32"/>
              </w:rPr>
              <w:t>17.</w:t>
            </w:r>
            <w:r>
              <w:rPr>
                <w:rFonts w:eastAsia="標楷體"/>
                <w:kern w:val="0"/>
                <w:sz w:val="32"/>
                <w:szCs w:val="32"/>
              </w:rPr>
              <w:t>兒童與青少年糖尿病</w:t>
            </w:r>
          </w:p>
        </w:tc>
      </w:tr>
      <w:tr w:rsidR="00B770AA" w14:paraId="28A9B46D" w14:textId="77777777">
        <w:tblPrEx>
          <w:tblCellMar>
            <w:top w:w="0" w:type="dxa"/>
            <w:bottom w:w="0" w:type="dxa"/>
          </w:tblCellMar>
        </w:tblPrEx>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0EB2B5D7" w14:textId="77777777" w:rsidR="00B770AA" w:rsidRDefault="005C3FDF">
            <w:pPr>
              <w:widowControl/>
              <w:spacing w:line="400" w:lineRule="exact"/>
              <w:ind w:firstLine="192"/>
              <w:jc w:val="both"/>
            </w:pPr>
            <w:r>
              <w:rPr>
                <w:rFonts w:eastAsia="標楷體"/>
                <w:b/>
                <w:kern w:val="0"/>
                <w:sz w:val="32"/>
                <w:szCs w:val="32"/>
              </w:rPr>
              <w:t>7.</w:t>
            </w:r>
            <w:r>
              <w:rPr>
                <w:rFonts w:eastAsia="標楷體"/>
                <w:kern w:val="0"/>
                <w:sz w:val="32"/>
                <w:szCs w:val="32"/>
              </w:rPr>
              <w:t>低血糖</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78F6A1CA" w14:textId="77777777" w:rsidR="00B770AA" w:rsidRDefault="005C3FDF">
            <w:pPr>
              <w:widowControl/>
              <w:spacing w:line="400" w:lineRule="exact"/>
              <w:ind w:firstLine="151"/>
              <w:jc w:val="both"/>
            </w:pPr>
            <w:r>
              <w:rPr>
                <w:rFonts w:eastAsia="標楷體"/>
                <w:b/>
                <w:iCs/>
                <w:kern w:val="0"/>
                <w:sz w:val="32"/>
                <w:szCs w:val="32"/>
              </w:rPr>
              <w:t>18.</w:t>
            </w:r>
            <w:r>
              <w:rPr>
                <w:rFonts w:eastAsia="標楷體"/>
                <w:bCs/>
                <w:iCs/>
                <w:kern w:val="0"/>
                <w:sz w:val="32"/>
                <w:szCs w:val="32"/>
              </w:rPr>
              <w:t>糖尿病流行病學</w:t>
            </w:r>
          </w:p>
        </w:tc>
      </w:tr>
      <w:tr w:rsidR="00B770AA" w14:paraId="185AD5FE" w14:textId="77777777">
        <w:tblPrEx>
          <w:tblCellMar>
            <w:top w:w="0" w:type="dxa"/>
            <w:bottom w:w="0" w:type="dxa"/>
          </w:tblCellMar>
        </w:tblPrEx>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117B7EC2" w14:textId="77777777" w:rsidR="00B770AA" w:rsidRDefault="005C3FDF">
            <w:pPr>
              <w:widowControl/>
              <w:spacing w:line="400" w:lineRule="exact"/>
              <w:ind w:firstLine="192"/>
              <w:jc w:val="both"/>
            </w:pPr>
            <w:r>
              <w:rPr>
                <w:rFonts w:eastAsia="標楷體"/>
                <w:b/>
                <w:kern w:val="0"/>
                <w:sz w:val="32"/>
                <w:szCs w:val="32"/>
              </w:rPr>
              <w:t>8.</w:t>
            </w:r>
            <w:r>
              <w:rPr>
                <w:rFonts w:eastAsia="標楷體"/>
                <w:kern w:val="0"/>
                <w:sz w:val="32"/>
                <w:szCs w:val="32"/>
              </w:rPr>
              <w:t>糖尿病眼部疾病</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49BAA50E" w14:textId="77777777" w:rsidR="00B770AA" w:rsidRDefault="005C3FDF">
            <w:pPr>
              <w:widowControl/>
              <w:spacing w:line="400" w:lineRule="exact"/>
              <w:ind w:firstLine="151"/>
              <w:jc w:val="both"/>
            </w:pPr>
            <w:r>
              <w:rPr>
                <w:rFonts w:eastAsia="標楷體"/>
                <w:b/>
                <w:iCs/>
                <w:kern w:val="0"/>
                <w:sz w:val="32"/>
                <w:szCs w:val="32"/>
              </w:rPr>
              <w:t>19.</w:t>
            </w:r>
            <w:r>
              <w:rPr>
                <w:rFonts w:eastAsia="標楷體"/>
                <w:bCs/>
                <w:iCs/>
                <w:kern w:val="0"/>
                <w:sz w:val="32"/>
                <w:szCs w:val="32"/>
              </w:rPr>
              <w:t>糖尿病治療團隊與衛教師的角色</w:t>
            </w:r>
          </w:p>
        </w:tc>
      </w:tr>
      <w:tr w:rsidR="00B770AA" w14:paraId="64E99196" w14:textId="77777777">
        <w:tblPrEx>
          <w:tblCellMar>
            <w:top w:w="0" w:type="dxa"/>
            <w:bottom w:w="0" w:type="dxa"/>
          </w:tblCellMar>
        </w:tblPrEx>
        <w:trPr>
          <w:trHeight w:val="581"/>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6FD024D2" w14:textId="77777777" w:rsidR="00B770AA" w:rsidRDefault="005C3FDF">
            <w:pPr>
              <w:widowControl/>
              <w:spacing w:line="400" w:lineRule="exact"/>
              <w:ind w:firstLine="192"/>
              <w:jc w:val="both"/>
            </w:pPr>
            <w:r>
              <w:rPr>
                <w:rFonts w:eastAsia="標楷體"/>
                <w:b/>
                <w:kern w:val="0"/>
                <w:sz w:val="32"/>
                <w:szCs w:val="32"/>
              </w:rPr>
              <w:t>9.</w:t>
            </w:r>
            <w:r>
              <w:rPr>
                <w:rFonts w:eastAsia="標楷體"/>
                <w:kern w:val="0"/>
                <w:sz w:val="32"/>
                <w:szCs w:val="32"/>
              </w:rPr>
              <w:t>糖尿病腎臟病變</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1F218B4B" w14:textId="77777777" w:rsidR="00B770AA" w:rsidRDefault="005C3FDF">
            <w:pPr>
              <w:widowControl/>
              <w:spacing w:line="400" w:lineRule="exact"/>
              <w:ind w:firstLine="151"/>
              <w:jc w:val="both"/>
            </w:pPr>
            <w:r>
              <w:rPr>
                <w:rFonts w:eastAsia="標楷體"/>
                <w:b/>
                <w:iCs/>
                <w:kern w:val="0"/>
                <w:sz w:val="32"/>
                <w:szCs w:val="32"/>
              </w:rPr>
              <w:t>20.</w:t>
            </w:r>
            <w:r>
              <w:rPr>
                <w:rFonts w:eastAsia="標楷體"/>
                <w:bCs/>
                <w:iCs/>
                <w:kern w:val="0"/>
                <w:sz w:val="32"/>
                <w:szCs w:val="32"/>
              </w:rPr>
              <w:t>完整衛教流程</w:t>
            </w:r>
          </w:p>
        </w:tc>
      </w:tr>
      <w:tr w:rsidR="00B770AA" w14:paraId="423D8DF0" w14:textId="77777777">
        <w:tblPrEx>
          <w:tblCellMar>
            <w:top w:w="0" w:type="dxa"/>
            <w:bottom w:w="0" w:type="dxa"/>
          </w:tblCellMar>
        </w:tblPrEx>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6F83236C" w14:textId="77777777" w:rsidR="00B770AA" w:rsidRDefault="005C3FDF">
            <w:pPr>
              <w:widowControl/>
              <w:spacing w:line="400" w:lineRule="exact"/>
              <w:ind w:firstLine="192"/>
              <w:jc w:val="both"/>
            </w:pPr>
            <w:r>
              <w:rPr>
                <w:rFonts w:eastAsia="標楷體"/>
                <w:b/>
                <w:kern w:val="0"/>
                <w:sz w:val="32"/>
                <w:szCs w:val="32"/>
              </w:rPr>
              <w:t>10.</w:t>
            </w:r>
            <w:r>
              <w:rPr>
                <w:rFonts w:eastAsia="標楷體"/>
                <w:kern w:val="0"/>
                <w:sz w:val="32"/>
                <w:szCs w:val="32"/>
              </w:rPr>
              <w:t>糖尿病神經病變</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14F2D0B6" w14:textId="77777777" w:rsidR="00B770AA" w:rsidRDefault="005C3FDF">
            <w:pPr>
              <w:widowControl/>
              <w:spacing w:line="400" w:lineRule="exact"/>
              <w:ind w:firstLine="151"/>
              <w:jc w:val="both"/>
            </w:pPr>
            <w:r>
              <w:rPr>
                <w:rFonts w:eastAsia="標楷體"/>
                <w:b/>
                <w:iCs/>
                <w:kern w:val="0"/>
                <w:sz w:val="32"/>
                <w:szCs w:val="32"/>
              </w:rPr>
              <w:t>21.</w:t>
            </w:r>
            <w:r>
              <w:rPr>
                <w:rFonts w:eastAsia="標楷體"/>
                <w:bCs/>
                <w:iCs/>
                <w:kern w:val="0"/>
                <w:sz w:val="32"/>
                <w:szCs w:val="32"/>
              </w:rPr>
              <w:t>預防糖尿病之生活型態</w:t>
            </w:r>
          </w:p>
        </w:tc>
      </w:tr>
      <w:tr w:rsidR="00B770AA" w14:paraId="7C71D753" w14:textId="77777777">
        <w:tblPrEx>
          <w:tblCellMar>
            <w:top w:w="0" w:type="dxa"/>
            <w:bottom w:w="0" w:type="dxa"/>
          </w:tblCellMar>
        </w:tblPrEx>
        <w:trPr>
          <w:trHeight w:val="580"/>
          <w:jc w:val="center"/>
        </w:trPr>
        <w:tc>
          <w:tcPr>
            <w:tcW w:w="6341" w:type="dxa"/>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4E7B1664" w14:textId="77777777" w:rsidR="00B770AA" w:rsidRDefault="005C3FDF">
            <w:pPr>
              <w:widowControl/>
              <w:spacing w:line="400" w:lineRule="exact"/>
              <w:ind w:firstLine="192"/>
              <w:jc w:val="both"/>
            </w:pPr>
            <w:r>
              <w:rPr>
                <w:rFonts w:eastAsia="標楷體"/>
                <w:b/>
                <w:kern w:val="0"/>
                <w:sz w:val="32"/>
                <w:szCs w:val="32"/>
              </w:rPr>
              <w:t>11.</w:t>
            </w:r>
            <w:r>
              <w:rPr>
                <w:rFonts w:eastAsia="標楷體"/>
                <w:kern w:val="0"/>
                <w:sz w:val="32"/>
                <w:szCs w:val="32"/>
              </w:rPr>
              <w:t>糖尿病粗血管併發症</w:t>
            </w:r>
          </w:p>
        </w:tc>
        <w:tc>
          <w:tcPr>
            <w:tcW w:w="6928" w:type="dxa"/>
            <w:tcBorders>
              <w:top w:val="single" w:sz="12"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6316CAE0" w14:textId="77777777" w:rsidR="00B770AA" w:rsidRDefault="00B770AA">
            <w:pPr>
              <w:widowControl/>
              <w:spacing w:line="400" w:lineRule="exact"/>
              <w:jc w:val="center"/>
              <w:rPr>
                <w:rFonts w:eastAsia="標楷體"/>
                <w:kern w:val="0"/>
                <w:sz w:val="32"/>
                <w:szCs w:val="32"/>
              </w:rPr>
            </w:pPr>
          </w:p>
        </w:tc>
      </w:tr>
    </w:tbl>
    <w:p w14:paraId="365E9732" w14:textId="77777777" w:rsidR="00000000" w:rsidRDefault="005C3FDF">
      <w:pPr>
        <w:sectPr w:rsidR="00000000">
          <w:footerReference w:type="default" r:id="rId14"/>
          <w:pgSz w:w="16838" w:h="11906" w:orient="landscape"/>
          <w:pgMar w:top="624" w:right="1077" w:bottom="680" w:left="1134" w:header="720" w:footer="720" w:gutter="0"/>
          <w:cols w:space="720"/>
          <w:docGrid w:type="lines" w:linePitch="360"/>
        </w:sectPr>
      </w:pPr>
    </w:p>
    <w:p w14:paraId="65DB1F5F" w14:textId="77777777" w:rsidR="00B770AA" w:rsidRDefault="005C3FDF">
      <w:pPr>
        <w:jc w:val="center"/>
      </w:pPr>
      <w:r>
        <w:rPr>
          <w:rFonts w:eastAsia="標楷體"/>
          <w:b/>
          <w:noProof/>
          <w:sz w:val="40"/>
          <w:szCs w:val="40"/>
        </w:rPr>
        <mc:AlternateContent>
          <mc:Choice Requires="wps">
            <w:drawing>
              <wp:anchor distT="0" distB="0" distL="114300" distR="114300" simplePos="0" relativeHeight="251663360" behindDoc="0" locked="0" layoutInCell="1" allowOverlap="1" wp14:anchorId="50BE4845" wp14:editId="2EE77202">
                <wp:simplePos x="0" y="0"/>
                <wp:positionH relativeFrom="column">
                  <wp:posOffset>0</wp:posOffset>
                </wp:positionH>
                <wp:positionV relativeFrom="paragraph">
                  <wp:posOffset>114300</wp:posOffset>
                </wp:positionV>
                <wp:extent cx="1028700" cy="342900"/>
                <wp:effectExtent l="0" t="0" r="19050" b="19050"/>
                <wp:wrapNone/>
                <wp:docPr id="17" name="Text Box 59"/>
                <wp:cNvGraphicFramePr/>
                <a:graphic xmlns:a="http://schemas.openxmlformats.org/drawingml/2006/main">
                  <a:graphicData uri="http://schemas.microsoft.com/office/word/2010/wordprocessingShape">
                    <wps:wsp>
                      <wps:cNvSpPr txBox="1"/>
                      <wps:spPr>
                        <a:xfrm>
                          <a:off x="0" y="0"/>
                          <a:ext cx="1028700" cy="342900"/>
                        </a:xfrm>
                        <a:prstGeom prst="rect">
                          <a:avLst/>
                        </a:prstGeom>
                        <a:solidFill>
                          <a:srgbClr val="FFFFFF"/>
                        </a:solidFill>
                        <a:ln w="9528">
                          <a:solidFill>
                            <a:srgbClr val="000000"/>
                          </a:solidFill>
                          <a:prstDash val="solid"/>
                        </a:ln>
                      </wps:spPr>
                      <wps:txbx>
                        <w:txbxContent>
                          <w:p w14:paraId="11E2CD18" w14:textId="77777777" w:rsidR="00B770AA" w:rsidRDefault="005C3FDF">
                            <w:pPr>
                              <w:snapToGrid w:val="0"/>
                              <w:jc w:val="center"/>
                              <w:rPr>
                                <w:rFonts w:ascii="標楷體" w:eastAsia="標楷體" w:hAnsi="標楷體"/>
                                <w:b/>
                                <w:sz w:val="28"/>
                                <w:szCs w:val="28"/>
                              </w:rPr>
                            </w:pPr>
                            <w:r>
                              <w:rPr>
                                <w:rFonts w:ascii="標楷體" w:eastAsia="標楷體" w:hAnsi="標楷體"/>
                                <w:b/>
                                <w:sz w:val="28"/>
                                <w:szCs w:val="28"/>
                              </w:rPr>
                              <w:t>附件三</w:t>
                            </w:r>
                            <w:r>
                              <w:rPr>
                                <w:rFonts w:ascii="標楷體" w:eastAsia="標楷體" w:hAnsi="標楷體"/>
                                <w:b/>
                                <w:sz w:val="28"/>
                                <w:szCs w:val="28"/>
                              </w:rPr>
                              <w:t>-3</w:t>
                            </w:r>
                          </w:p>
                        </w:txbxContent>
                      </wps:txbx>
                      <wps:bodyPr vert="horz" wrap="square" lIns="91440" tIns="45720" rIns="91440" bIns="45720" anchor="t" anchorCtr="0" compatLnSpc="0">
                        <a:noAutofit/>
                      </wps:bodyPr>
                    </wps:wsp>
                  </a:graphicData>
                </a:graphic>
              </wp:anchor>
            </w:drawing>
          </mc:Choice>
          <mc:Fallback>
            <w:pict>
              <v:shape w14:anchorId="50BE4845" id="Text Box 59" o:spid="_x0000_s1034" type="#_x0000_t202" style="position:absolute;left:0;text-align:left;margin-left:0;margin-top:9pt;width:81pt;height:2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" strokeweight=".26467mm">
                <v:textbox>
                  <w:txbxContent>
                    <w:p w14:paraId="11E2CD18" w14:textId="77777777" w:rsidR="00B770AA" w:rsidRDefault="005C3FDF">
                      <w:pPr>
                        <w:snapToGrid w:val="0"/>
                        <w:jc w:val="center"/>
                        <w:rPr>
                          <w:rFonts w:ascii="標楷體" w:eastAsia="標楷體" w:hAnsi="標楷體"/>
                          <w:b/>
                          <w:sz w:val="28"/>
                          <w:szCs w:val="28"/>
                        </w:rPr>
                      </w:pPr>
                      <w:r>
                        <w:rPr>
                          <w:rFonts w:ascii="標楷體" w:eastAsia="標楷體" w:hAnsi="標楷體"/>
                          <w:b/>
                          <w:sz w:val="28"/>
                          <w:szCs w:val="28"/>
                        </w:rPr>
                        <w:t>附件三</w:t>
                      </w:r>
                      <w:r>
                        <w:rPr>
                          <w:rFonts w:ascii="標楷體" w:eastAsia="標楷體" w:hAnsi="標楷體"/>
                          <w:b/>
                          <w:sz w:val="28"/>
                          <w:szCs w:val="28"/>
                        </w:rPr>
                        <w:t>-3</w:t>
                      </w:r>
                    </w:p>
                  </w:txbxContent>
                </v:textbox>
              </v:shape>
            </w:pict>
          </mc:Fallback>
        </mc:AlternateContent>
      </w:r>
    </w:p>
    <w:p w14:paraId="224F60EC" w14:textId="77777777" w:rsidR="00B770AA" w:rsidRDefault="005C3FDF">
      <w:pPr>
        <w:spacing w:line="400" w:lineRule="exact"/>
        <w:jc w:val="center"/>
      </w:pPr>
      <w:r>
        <w:rPr>
          <w:rFonts w:eastAsia="標楷體"/>
          <w:b/>
          <w:sz w:val="40"/>
          <w:szCs w:val="40"/>
        </w:rPr>
        <w:t>見（實）習課程</w:t>
      </w:r>
      <w:r>
        <w:rPr>
          <w:rFonts w:eastAsia="標楷體"/>
          <w:b/>
          <w:sz w:val="40"/>
          <w:szCs w:val="40"/>
        </w:rPr>
        <w:t>--</w:t>
      </w:r>
      <w:r>
        <w:rPr>
          <w:rFonts w:eastAsia="標楷體"/>
          <w:b/>
          <w:sz w:val="40"/>
          <w:szCs w:val="40"/>
        </w:rPr>
        <w:t>「醫師</w:t>
      </w:r>
      <w:r>
        <w:rPr>
          <w:rFonts w:eastAsia="標楷體"/>
          <w:b/>
          <w:sz w:val="40"/>
          <w:szCs w:val="40"/>
        </w:rPr>
        <w:t>/</w:t>
      </w:r>
      <w:r>
        <w:rPr>
          <w:rFonts w:eastAsia="標楷體"/>
          <w:b/>
          <w:sz w:val="40"/>
          <w:szCs w:val="40"/>
        </w:rPr>
        <w:t>藥事專業人員」</w:t>
      </w:r>
    </w:p>
    <w:p w14:paraId="5A45F64E" w14:textId="77777777" w:rsidR="00B770AA" w:rsidRDefault="00B770AA">
      <w:pPr>
        <w:spacing w:line="400" w:lineRule="exact"/>
        <w:rPr>
          <w:rFonts w:eastAsia="標楷體"/>
          <w:sz w:val="36"/>
        </w:rPr>
      </w:pPr>
    </w:p>
    <w:tbl>
      <w:tblPr>
        <w:tblW w:w="12621" w:type="dxa"/>
        <w:jc w:val="center"/>
        <w:tblLayout w:type="fixed"/>
        <w:tblCellMar>
          <w:left w:w="10" w:type="dxa"/>
          <w:right w:w="10" w:type="dxa"/>
        </w:tblCellMar>
        <w:tblLook w:val="04A0" w:firstRow="1" w:lastRow="0" w:firstColumn="1" w:lastColumn="0" w:noHBand="0" w:noVBand="1"/>
      </w:tblPr>
      <w:tblGrid>
        <w:gridCol w:w="12621"/>
      </w:tblGrid>
      <w:tr w:rsidR="00B770AA" w14:paraId="29D1EED7" w14:textId="77777777">
        <w:tblPrEx>
          <w:tblCellMar>
            <w:top w:w="0" w:type="dxa"/>
            <w:bottom w:w="0" w:type="dxa"/>
          </w:tblCellMar>
        </w:tblPrEx>
        <w:trPr>
          <w:cantSplit/>
          <w:jc w:val="center"/>
        </w:trPr>
        <w:tc>
          <w:tcPr>
            <w:tcW w:w="126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06ED7F" w14:textId="77777777" w:rsidR="00B770AA" w:rsidRDefault="005C3FDF">
            <w:pPr>
              <w:jc w:val="center"/>
            </w:pPr>
            <w:r>
              <w:rPr>
                <w:rFonts w:eastAsia="標楷體"/>
                <w:sz w:val="32"/>
              </w:rPr>
              <w:t>內</w:t>
            </w:r>
            <w:r>
              <w:rPr>
                <w:rFonts w:eastAsia="標楷體"/>
                <w:sz w:val="32"/>
              </w:rPr>
              <w:t xml:space="preserve">   </w:t>
            </w:r>
            <w:r>
              <w:rPr>
                <w:rFonts w:eastAsia="標楷體"/>
                <w:sz w:val="32"/>
              </w:rPr>
              <w:t>容</w:t>
            </w:r>
          </w:p>
        </w:tc>
      </w:tr>
      <w:tr w:rsidR="00B770AA" w14:paraId="768CF97F" w14:textId="77777777">
        <w:tblPrEx>
          <w:tblCellMar>
            <w:top w:w="0" w:type="dxa"/>
            <w:bottom w:w="0" w:type="dxa"/>
          </w:tblCellMar>
        </w:tblPrEx>
        <w:trPr>
          <w:cantSplit/>
          <w:trHeight w:val="2224"/>
          <w:jc w:val="center"/>
        </w:trPr>
        <w:tc>
          <w:tcPr>
            <w:tcW w:w="126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C46F71" w14:textId="77777777" w:rsidR="00B770AA" w:rsidRDefault="005C3FDF">
            <w:pPr>
              <w:spacing w:line="520" w:lineRule="exact"/>
              <w:jc w:val="both"/>
            </w:pPr>
            <w:r>
              <w:rPr>
                <w:rFonts w:eastAsia="標楷體"/>
                <w:sz w:val="32"/>
              </w:rPr>
              <w:t>1.</w:t>
            </w:r>
            <w:r>
              <w:rPr>
                <w:rFonts w:eastAsia="標楷體"/>
                <w:sz w:val="32"/>
              </w:rPr>
              <w:t>糖尿病團隊運作管理介紹：</w:t>
            </w:r>
          </w:p>
          <w:p w14:paraId="0BF42AE1" w14:textId="77777777" w:rsidR="00B770AA" w:rsidRDefault="005C3FDF">
            <w:pPr>
              <w:spacing w:line="520" w:lineRule="exact"/>
              <w:ind w:firstLine="246"/>
              <w:jc w:val="both"/>
            </w:pPr>
            <w:r>
              <w:rPr>
                <w:rFonts w:eastAsia="標楷體"/>
                <w:sz w:val="32"/>
              </w:rPr>
              <w:t>(1)</w:t>
            </w:r>
            <w:r>
              <w:rPr>
                <w:rFonts w:eastAsia="標楷體"/>
                <w:sz w:val="32"/>
              </w:rPr>
              <w:t>糖尿病團隊介紹</w:t>
            </w:r>
          </w:p>
          <w:p w14:paraId="311DB1B6" w14:textId="77777777" w:rsidR="00B770AA" w:rsidRDefault="005C3FDF">
            <w:pPr>
              <w:spacing w:line="520" w:lineRule="exact"/>
              <w:ind w:firstLine="246"/>
              <w:jc w:val="both"/>
            </w:pPr>
            <w:r>
              <w:rPr>
                <w:rFonts w:eastAsia="標楷體"/>
                <w:sz w:val="32"/>
              </w:rPr>
              <w:t>(2)</w:t>
            </w:r>
            <w:r>
              <w:rPr>
                <w:rFonts w:eastAsia="標楷體"/>
                <w:sz w:val="32"/>
              </w:rPr>
              <w:t>護理師、營養師個案管控流程</w:t>
            </w:r>
          </w:p>
          <w:p w14:paraId="5B3760E4" w14:textId="77777777" w:rsidR="00B770AA" w:rsidRDefault="005C3FDF">
            <w:pPr>
              <w:spacing w:line="520" w:lineRule="exact"/>
              <w:ind w:firstLine="246"/>
              <w:jc w:val="both"/>
            </w:pPr>
            <w:r>
              <w:rPr>
                <w:rFonts w:eastAsia="標楷體"/>
                <w:sz w:val="32"/>
              </w:rPr>
              <w:t>(3)</w:t>
            </w:r>
            <w:r>
              <w:rPr>
                <w:rFonts w:eastAsia="標楷體"/>
                <w:sz w:val="32"/>
              </w:rPr>
              <w:t>轉介護理衛教及個案轉介流程介紹</w:t>
            </w:r>
          </w:p>
        </w:tc>
      </w:tr>
      <w:tr w:rsidR="00B770AA" w14:paraId="72BFF7E2" w14:textId="77777777">
        <w:tblPrEx>
          <w:tblCellMar>
            <w:top w:w="0" w:type="dxa"/>
            <w:bottom w:w="0" w:type="dxa"/>
          </w:tblCellMar>
        </w:tblPrEx>
        <w:trPr>
          <w:cantSplit/>
          <w:trHeight w:val="2863"/>
          <w:jc w:val="center"/>
        </w:trPr>
        <w:tc>
          <w:tcPr>
            <w:tcW w:w="126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4C61D8" w14:textId="77777777" w:rsidR="00B770AA" w:rsidRDefault="005C3FDF">
            <w:pPr>
              <w:spacing w:line="520" w:lineRule="exact"/>
              <w:jc w:val="both"/>
            </w:pPr>
            <w:r>
              <w:rPr>
                <w:rFonts w:eastAsia="標楷體"/>
                <w:sz w:val="32"/>
                <w:szCs w:val="32"/>
              </w:rPr>
              <w:t>2.</w:t>
            </w:r>
            <w:r>
              <w:rPr>
                <w:rFonts w:eastAsia="標楷體"/>
                <w:sz w:val="32"/>
                <w:szCs w:val="32"/>
              </w:rPr>
              <w:t>技術學習：</w:t>
            </w:r>
          </w:p>
          <w:p w14:paraId="225253BE" w14:textId="77777777" w:rsidR="00B770AA" w:rsidRDefault="005C3FDF">
            <w:pPr>
              <w:spacing w:line="520" w:lineRule="exact"/>
              <w:ind w:firstLine="259"/>
              <w:jc w:val="both"/>
            </w:pPr>
            <w:r>
              <w:rPr>
                <w:rFonts w:eastAsia="標楷體"/>
                <w:sz w:val="32"/>
                <w:szCs w:val="32"/>
              </w:rPr>
              <w:t>(1)</w:t>
            </w:r>
            <w:r>
              <w:rPr>
                <w:rFonts w:eastAsia="標楷體"/>
                <w:sz w:val="32"/>
                <w:szCs w:val="32"/>
              </w:rPr>
              <w:t>糖尿病足部末梢神經檢查及足部運動</w:t>
            </w:r>
          </w:p>
          <w:p w14:paraId="4B63634F" w14:textId="77777777" w:rsidR="00B770AA" w:rsidRDefault="005C3FDF">
            <w:pPr>
              <w:spacing w:line="520" w:lineRule="exact"/>
              <w:ind w:left="717" w:hanging="458"/>
              <w:jc w:val="both"/>
            </w:pPr>
            <w:r>
              <w:rPr>
                <w:rFonts w:eastAsia="標楷體"/>
                <w:sz w:val="32"/>
                <w:szCs w:val="32"/>
              </w:rPr>
              <w:t>(2)</w:t>
            </w:r>
            <w:r>
              <w:rPr>
                <w:rFonts w:eastAsia="標楷體"/>
                <w:sz w:val="32"/>
                <w:szCs w:val="32"/>
              </w:rPr>
              <w:t>胰島素治療、藥物使用介紹：包括抽藥、注射技術及部位、胰島素保存法、注意事項</w:t>
            </w:r>
          </w:p>
          <w:p w14:paraId="3EE5ABE2" w14:textId="77777777" w:rsidR="00B770AA" w:rsidRDefault="005C3FDF">
            <w:pPr>
              <w:spacing w:line="520" w:lineRule="exact"/>
              <w:ind w:firstLine="259"/>
              <w:jc w:val="both"/>
            </w:pPr>
            <w:r>
              <w:rPr>
                <w:rFonts w:eastAsia="標楷體"/>
                <w:sz w:val="32"/>
                <w:szCs w:val="32"/>
              </w:rPr>
              <w:t>(3)</w:t>
            </w:r>
            <w:r>
              <w:rPr>
                <w:rFonts w:eastAsia="標楷體"/>
                <w:sz w:val="32"/>
                <w:szCs w:val="32"/>
              </w:rPr>
              <w:t>昇糖素的使用</w:t>
            </w:r>
          </w:p>
          <w:p w14:paraId="0BFFE34F" w14:textId="77777777" w:rsidR="00B770AA" w:rsidRDefault="005C3FDF">
            <w:pPr>
              <w:spacing w:line="520" w:lineRule="exact"/>
              <w:ind w:firstLine="259"/>
              <w:jc w:val="both"/>
            </w:pPr>
            <w:r>
              <w:rPr>
                <w:rFonts w:eastAsia="標楷體"/>
                <w:sz w:val="32"/>
                <w:szCs w:val="32"/>
              </w:rPr>
              <w:t>(4)</w:t>
            </w:r>
            <w:r>
              <w:rPr>
                <w:rFonts w:eastAsia="標楷體"/>
                <w:sz w:val="32"/>
                <w:szCs w:val="32"/>
              </w:rPr>
              <w:t>自我監測：血糖機的使用、監測時間及注意事項</w:t>
            </w:r>
          </w:p>
        </w:tc>
      </w:tr>
      <w:tr w:rsidR="00B770AA" w14:paraId="2A52E177" w14:textId="77777777">
        <w:tblPrEx>
          <w:tblCellMar>
            <w:top w:w="0" w:type="dxa"/>
            <w:bottom w:w="0" w:type="dxa"/>
          </w:tblCellMar>
        </w:tblPrEx>
        <w:trPr>
          <w:cantSplit/>
          <w:trHeight w:val="1660"/>
          <w:jc w:val="center"/>
        </w:trPr>
        <w:tc>
          <w:tcPr>
            <w:tcW w:w="126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957D0E" w14:textId="77777777" w:rsidR="00B770AA" w:rsidRDefault="005C3FDF">
            <w:pPr>
              <w:spacing w:line="520" w:lineRule="exact"/>
              <w:jc w:val="both"/>
            </w:pPr>
            <w:r>
              <w:rPr>
                <w:rFonts w:eastAsia="標楷體"/>
                <w:sz w:val="32"/>
              </w:rPr>
              <w:t>3.</w:t>
            </w:r>
            <w:r>
              <w:rPr>
                <w:rFonts w:eastAsia="標楷體"/>
                <w:sz w:val="32"/>
              </w:rPr>
              <w:t>營養衛教流程介紹及實際演練：</w:t>
            </w:r>
          </w:p>
          <w:p w14:paraId="06EB67EB" w14:textId="77777777" w:rsidR="00B770AA" w:rsidRDefault="005C3FDF">
            <w:pPr>
              <w:spacing w:line="520" w:lineRule="exact"/>
              <w:ind w:left="639" w:hanging="365"/>
              <w:jc w:val="both"/>
            </w:pPr>
            <w:r>
              <w:rPr>
                <w:rFonts w:eastAsia="標楷體"/>
                <w:sz w:val="32"/>
              </w:rPr>
              <w:t>(1)</w:t>
            </w:r>
            <w:r>
              <w:rPr>
                <w:rFonts w:eastAsia="標楷體"/>
                <w:sz w:val="32"/>
              </w:rPr>
              <w:t>營養衛教之評估、計劃、追蹤、評價、記錄</w:t>
            </w:r>
          </w:p>
          <w:p w14:paraId="0FFE5015" w14:textId="77777777" w:rsidR="00B770AA" w:rsidRDefault="005C3FDF">
            <w:pPr>
              <w:spacing w:line="520" w:lineRule="exact"/>
              <w:ind w:left="639" w:hanging="365"/>
              <w:jc w:val="both"/>
            </w:pPr>
            <w:r>
              <w:rPr>
                <w:rFonts w:eastAsia="標楷體"/>
                <w:sz w:val="32"/>
              </w:rPr>
              <w:t>(2)</w:t>
            </w:r>
            <w:r>
              <w:rPr>
                <w:rFonts w:eastAsia="標楷體"/>
                <w:sz w:val="32"/>
              </w:rPr>
              <w:t>食物代換、簡單熱量計算、醣類計算、腎病飲食</w:t>
            </w:r>
          </w:p>
        </w:tc>
      </w:tr>
      <w:tr w:rsidR="00B770AA" w14:paraId="491D513A" w14:textId="77777777">
        <w:tblPrEx>
          <w:tblCellMar>
            <w:top w:w="0" w:type="dxa"/>
            <w:bottom w:w="0" w:type="dxa"/>
          </w:tblCellMar>
        </w:tblPrEx>
        <w:trPr>
          <w:cantSplit/>
          <w:trHeight w:val="836"/>
          <w:jc w:val="center"/>
        </w:trPr>
        <w:tc>
          <w:tcPr>
            <w:tcW w:w="126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A04FAC" w14:textId="77777777" w:rsidR="00B770AA" w:rsidRDefault="005C3FDF">
            <w:pPr>
              <w:spacing w:line="520" w:lineRule="exact"/>
              <w:jc w:val="both"/>
              <w:rPr>
                <w:rFonts w:eastAsia="標楷體"/>
                <w:sz w:val="32"/>
              </w:rPr>
            </w:pPr>
            <w:r>
              <w:rPr>
                <w:rFonts w:eastAsia="標楷體"/>
                <w:sz w:val="32"/>
              </w:rPr>
              <w:t>4.</w:t>
            </w:r>
            <w:r>
              <w:rPr>
                <w:rFonts w:eastAsia="標楷體"/>
                <w:sz w:val="32"/>
              </w:rPr>
              <w:t>綜合討論</w:t>
            </w:r>
          </w:p>
        </w:tc>
      </w:tr>
    </w:tbl>
    <w:p w14:paraId="04C1EC73" w14:textId="77777777" w:rsidR="00B770AA" w:rsidRDefault="005C3FDF">
      <w:pPr>
        <w:sectPr w:rsidR="00B770AA">
          <w:footerReference w:type="default" r:id="rId15"/>
          <w:pgSz w:w="16838" w:h="11906" w:orient="landscape"/>
          <w:pgMar w:top="567" w:right="567" w:bottom="567" w:left="567" w:header="851" w:footer="992" w:gutter="0"/>
          <w:cols w:space="720"/>
          <w:titlePg/>
          <w:docGrid w:type="lines" w:linePitch="324"/>
        </w:sectPr>
      </w:pPr>
      <w:r>
        <w:rPr>
          <w:rFonts w:eastAsia="標楷體"/>
          <w:sz w:val="32"/>
        </w:rPr>
        <w:t xml:space="preserve"> </w:t>
      </w:r>
    </w:p>
    <w:p w14:paraId="1E98AB1B" w14:textId="77777777" w:rsidR="00B770AA" w:rsidRDefault="005C3FDF">
      <w:pPr>
        <w:spacing w:line="520" w:lineRule="exact"/>
        <w:ind w:firstLine="1602"/>
        <w:jc w:val="center"/>
      </w:pPr>
      <w:r>
        <w:rPr>
          <w:rFonts w:eastAsia="標楷體"/>
          <w:b/>
          <w:noProof/>
          <w:sz w:val="40"/>
          <w:szCs w:val="40"/>
        </w:rPr>
        <mc:AlternateContent>
          <mc:Choice Requires="wps">
            <w:drawing>
              <wp:anchor distT="0" distB="0" distL="114300" distR="114300" simplePos="0" relativeHeight="251651072" behindDoc="0" locked="0" layoutInCell="1" allowOverlap="1" wp14:anchorId="000D82A2" wp14:editId="21593468">
                <wp:simplePos x="0" y="0"/>
                <wp:positionH relativeFrom="column">
                  <wp:posOffset>-342900</wp:posOffset>
                </wp:positionH>
                <wp:positionV relativeFrom="paragraph">
                  <wp:posOffset>-114300</wp:posOffset>
                </wp:positionV>
                <wp:extent cx="1028700" cy="342900"/>
                <wp:effectExtent l="0" t="0" r="19050" b="19050"/>
                <wp:wrapNone/>
                <wp:docPr id="18" name="Text Box 47"/>
                <wp:cNvGraphicFramePr/>
                <a:graphic xmlns:a="http://schemas.openxmlformats.org/drawingml/2006/main">
                  <a:graphicData uri="http://schemas.microsoft.com/office/word/2010/wordprocessingShape">
                    <wps:wsp>
                      <wps:cNvSpPr txBox="1"/>
                      <wps:spPr>
                        <a:xfrm>
                          <a:off x="0" y="0"/>
                          <a:ext cx="1028700" cy="342900"/>
                        </a:xfrm>
                        <a:prstGeom prst="rect">
                          <a:avLst/>
                        </a:prstGeom>
                        <a:solidFill>
                          <a:srgbClr val="FFFFFF"/>
                        </a:solidFill>
                        <a:ln w="9528">
                          <a:solidFill>
                            <a:srgbClr val="000000"/>
                          </a:solidFill>
                          <a:prstDash val="solid"/>
                        </a:ln>
                      </wps:spPr>
                      <wps:txbx>
                        <w:txbxContent>
                          <w:p w14:paraId="4BF2F27B" w14:textId="77777777" w:rsidR="00B770AA" w:rsidRDefault="005C3FDF">
                            <w:pPr>
                              <w:snapToGrid w:val="0"/>
                              <w:rPr>
                                <w:rFonts w:ascii="標楷體" w:eastAsia="標楷體" w:hAnsi="標楷體"/>
                                <w:b/>
                                <w:sz w:val="28"/>
                                <w:szCs w:val="28"/>
                              </w:rPr>
                            </w:pPr>
                            <w:r>
                              <w:rPr>
                                <w:rFonts w:ascii="標楷體" w:eastAsia="標楷體" w:hAnsi="標楷體"/>
                                <w:b/>
                                <w:sz w:val="28"/>
                                <w:szCs w:val="28"/>
                              </w:rPr>
                              <w:t>附件三</w:t>
                            </w:r>
                            <w:r>
                              <w:rPr>
                                <w:rFonts w:ascii="標楷體" w:eastAsia="標楷體" w:hAnsi="標楷體"/>
                                <w:b/>
                                <w:sz w:val="28"/>
                                <w:szCs w:val="28"/>
                              </w:rPr>
                              <w:t>-4</w:t>
                            </w:r>
                          </w:p>
                        </w:txbxContent>
                      </wps:txbx>
                      <wps:bodyPr vert="horz" wrap="square" lIns="91440" tIns="45720" rIns="91440" bIns="45720" anchor="t" anchorCtr="0" compatLnSpc="0">
                        <a:noAutofit/>
                      </wps:bodyPr>
                    </wps:wsp>
                  </a:graphicData>
                </a:graphic>
              </wp:anchor>
            </w:drawing>
          </mc:Choice>
          <mc:Fallback>
            <w:pict>
              <v:shape w14:anchorId="000D82A2" id="Text Box 47" o:spid="_x0000_s1035" type="#_x0000_t202" style="position:absolute;left:0;text-align:left;margin-left:-27pt;margin-top:-9pt;width:81pt;height:2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" strokeweight=".26467mm">
                <v:textbox>
                  <w:txbxContent>
                    <w:p w14:paraId="4BF2F27B" w14:textId="77777777" w:rsidR="00B770AA" w:rsidRDefault="005C3FDF">
                      <w:pPr>
                        <w:snapToGrid w:val="0"/>
                        <w:rPr>
                          <w:rFonts w:ascii="標楷體" w:eastAsia="標楷體" w:hAnsi="標楷體"/>
                          <w:b/>
                          <w:sz w:val="28"/>
                          <w:szCs w:val="28"/>
                        </w:rPr>
                      </w:pPr>
                      <w:r>
                        <w:rPr>
                          <w:rFonts w:ascii="標楷體" w:eastAsia="標楷體" w:hAnsi="標楷體"/>
                          <w:b/>
                          <w:sz w:val="28"/>
                          <w:szCs w:val="28"/>
                        </w:rPr>
                        <w:t>附件三</w:t>
                      </w:r>
                      <w:r>
                        <w:rPr>
                          <w:rFonts w:ascii="標楷體" w:eastAsia="標楷體" w:hAnsi="標楷體"/>
                          <w:b/>
                          <w:sz w:val="28"/>
                          <w:szCs w:val="28"/>
                        </w:rPr>
                        <w:t>-4</w:t>
                      </w:r>
                    </w:p>
                  </w:txbxContent>
                </v:textbox>
              </v:shape>
            </w:pict>
          </mc:Fallback>
        </mc:AlternateContent>
      </w:r>
      <w:r>
        <w:rPr>
          <w:rFonts w:eastAsia="標楷體"/>
          <w:b/>
          <w:sz w:val="40"/>
          <w:szCs w:val="40"/>
        </w:rPr>
        <w:t>見</w:t>
      </w:r>
      <w:r>
        <w:rPr>
          <w:rFonts w:eastAsia="標楷體"/>
          <w:b/>
          <w:sz w:val="40"/>
          <w:szCs w:val="40"/>
        </w:rPr>
        <w:t>(</w:t>
      </w:r>
      <w:r>
        <w:rPr>
          <w:rFonts w:eastAsia="標楷體"/>
          <w:b/>
          <w:sz w:val="40"/>
          <w:szCs w:val="40"/>
        </w:rPr>
        <w:t>實</w:t>
      </w:r>
      <w:r>
        <w:rPr>
          <w:rFonts w:eastAsia="標楷體"/>
          <w:b/>
          <w:sz w:val="40"/>
          <w:szCs w:val="40"/>
        </w:rPr>
        <w:t>)</w:t>
      </w:r>
      <w:r>
        <w:rPr>
          <w:rFonts w:eastAsia="標楷體"/>
          <w:b/>
          <w:sz w:val="40"/>
          <w:szCs w:val="40"/>
        </w:rPr>
        <w:t>習課程</w:t>
      </w:r>
      <w:r>
        <w:rPr>
          <w:rFonts w:eastAsia="標楷體"/>
          <w:b/>
          <w:sz w:val="40"/>
          <w:szCs w:val="40"/>
        </w:rPr>
        <w:t>--</w:t>
      </w:r>
      <w:r>
        <w:rPr>
          <w:rFonts w:eastAsia="標楷體"/>
          <w:b/>
          <w:sz w:val="40"/>
          <w:szCs w:val="40"/>
        </w:rPr>
        <w:t>護理專業人員</w:t>
      </w:r>
    </w:p>
    <w:tbl>
      <w:tblPr>
        <w:tblW w:w="15408" w:type="dxa"/>
        <w:tblCellMar>
          <w:left w:w="10" w:type="dxa"/>
          <w:right w:w="10" w:type="dxa"/>
        </w:tblCellMar>
        <w:tblLook w:val="04A0" w:firstRow="1" w:lastRow="0" w:firstColumn="1" w:lastColumn="0" w:noHBand="0" w:noVBand="1"/>
      </w:tblPr>
      <w:tblGrid>
        <w:gridCol w:w="3528"/>
        <w:gridCol w:w="6840"/>
        <w:gridCol w:w="5040"/>
      </w:tblGrid>
      <w:tr w:rsidR="00B770AA" w14:paraId="24D7B65F" w14:textId="77777777">
        <w:tblPrEx>
          <w:tblCellMar>
            <w:top w:w="0" w:type="dxa"/>
            <w:bottom w:w="0" w:type="dxa"/>
          </w:tblCellMar>
        </w:tblPrEx>
        <w:tc>
          <w:tcPr>
            <w:tcW w:w="3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8EE8B" w14:textId="77777777" w:rsidR="00B770AA" w:rsidRDefault="005C3FDF">
            <w:pPr>
              <w:spacing w:line="280" w:lineRule="exact"/>
              <w:ind w:left="1121" w:hanging="641"/>
              <w:jc w:val="center"/>
            </w:pPr>
            <w:r>
              <w:rPr>
                <w:rFonts w:eastAsia="標楷體"/>
                <w:b/>
                <w:sz w:val="28"/>
                <w:szCs w:val="28"/>
              </w:rPr>
              <w:t>學習目標</w:t>
            </w:r>
          </w:p>
        </w:tc>
        <w:tc>
          <w:tcPr>
            <w:tcW w:w="6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42C21" w14:textId="77777777" w:rsidR="00B770AA" w:rsidRDefault="005C3FDF">
            <w:pPr>
              <w:spacing w:line="280" w:lineRule="exact"/>
              <w:ind w:left="1121" w:hanging="641"/>
              <w:jc w:val="center"/>
            </w:pPr>
            <w:r>
              <w:rPr>
                <w:rFonts w:eastAsia="標楷體"/>
                <w:b/>
                <w:sz w:val="28"/>
                <w:szCs w:val="28"/>
              </w:rPr>
              <w:t>課程內容</w:t>
            </w:r>
          </w:p>
          <w:p w14:paraId="60EDBB76" w14:textId="77777777" w:rsidR="00B770AA" w:rsidRDefault="005C3FDF">
            <w:pPr>
              <w:spacing w:line="280" w:lineRule="exact"/>
              <w:jc w:val="center"/>
            </w:pPr>
            <w:r>
              <w:rPr>
                <w:rFonts w:eastAsia="標楷體"/>
                <w:sz w:val="28"/>
                <w:szCs w:val="28"/>
              </w:rPr>
              <w:t>（</w:t>
            </w:r>
            <w:r>
              <w:rPr>
                <w:rFonts w:eastAsia="標楷體"/>
                <w:sz w:val="28"/>
                <w:szCs w:val="28"/>
                <w:u w:val="single"/>
              </w:rPr>
              <w:t>次序</w:t>
            </w:r>
            <w:r>
              <w:rPr>
                <w:rFonts w:eastAsia="標楷體"/>
                <w:sz w:val="28"/>
                <w:szCs w:val="28"/>
              </w:rPr>
              <w:t>可依實習單位調整）</w:t>
            </w:r>
          </w:p>
        </w:tc>
        <w:tc>
          <w:tcPr>
            <w:tcW w:w="5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D9707" w14:textId="77777777" w:rsidR="00B770AA" w:rsidRDefault="005C3FDF">
            <w:pPr>
              <w:spacing w:line="280" w:lineRule="exact"/>
              <w:ind w:left="1121" w:hanging="641"/>
              <w:jc w:val="center"/>
            </w:pPr>
            <w:r>
              <w:rPr>
                <w:rFonts w:eastAsia="標楷體"/>
                <w:b/>
                <w:sz w:val="28"/>
                <w:szCs w:val="28"/>
              </w:rPr>
              <w:t>報告大綱</w:t>
            </w:r>
          </w:p>
        </w:tc>
      </w:tr>
      <w:tr w:rsidR="00B770AA" w14:paraId="7C126B6C" w14:textId="77777777">
        <w:tblPrEx>
          <w:tblCellMar>
            <w:top w:w="0" w:type="dxa"/>
            <w:bottom w:w="0" w:type="dxa"/>
          </w:tblCellMar>
        </w:tblPrEx>
        <w:tc>
          <w:tcPr>
            <w:tcW w:w="3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C114A" w14:textId="77777777" w:rsidR="00B770AA" w:rsidRDefault="005C3FDF">
            <w:pPr>
              <w:numPr>
                <w:ilvl w:val="0"/>
                <w:numId w:val="3"/>
              </w:numPr>
              <w:tabs>
                <w:tab w:val="left" w:pos="360"/>
              </w:tabs>
              <w:spacing w:line="280" w:lineRule="exact"/>
              <w:ind w:left="837" w:hanging="357"/>
            </w:pPr>
            <w:r>
              <w:rPr>
                <w:rFonts w:eastAsia="標楷體"/>
                <w:sz w:val="28"/>
                <w:szCs w:val="28"/>
              </w:rPr>
              <w:t>綜合與應用個案基本資料及健康狀況資料，確定個案問題。</w:t>
            </w:r>
          </w:p>
          <w:p w14:paraId="6CAFEEE4" w14:textId="77777777" w:rsidR="00B770AA" w:rsidRDefault="005C3FDF">
            <w:pPr>
              <w:numPr>
                <w:ilvl w:val="0"/>
                <w:numId w:val="3"/>
              </w:numPr>
              <w:tabs>
                <w:tab w:val="left" w:pos="360"/>
              </w:tabs>
              <w:spacing w:line="280" w:lineRule="exact"/>
              <w:ind w:left="837" w:hanging="357"/>
            </w:pPr>
            <w:r>
              <w:rPr>
                <w:rFonts w:eastAsia="標楷體"/>
                <w:sz w:val="28"/>
                <w:szCs w:val="28"/>
              </w:rPr>
              <w:t>個案自我照顧行為評估，包括就醫與服藥之順從性、血糖自我監測、戒菸、運動、及足部保護。</w:t>
            </w:r>
          </w:p>
          <w:p w14:paraId="346C84B6" w14:textId="77777777" w:rsidR="00B770AA" w:rsidRDefault="005C3FDF">
            <w:pPr>
              <w:numPr>
                <w:ilvl w:val="0"/>
                <w:numId w:val="3"/>
              </w:numPr>
              <w:tabs>
                <w:tab w:val="left" w:pos="360"/>
              </w:tabs>
              <w:spacing w:line="280" w:lineRule="exact"/>
              <w:ind w:left="837" w:hanging="357"/>
            </w:pPr>
            <w:r>
              <w:rPr>
                <w:rFonts w:eastAsia="標楷體"/>
                <w:sz w:val="28"/>
                <w:szCs w:val="28"/>
              </w:rPr>
              <w:t>護理計畫之定期評價與追蹤。</w:t>
            </w:r>
          </w:p>
          <w:p w14:paraId="422C0977" w14:textId="77777777" w:rsidR="00B770AA" w:rsidRDefault="005C3FDF">
            <w:pPr>
              <w:numPr>
                <w:ilvl w:val="0"/>
                <w:numId w:val="3"/>
              </w:numPr>
              <w:tabs>
                <w:tab w:val="left" w:pos="360"/>
              </w:tabs>
              <w:spacing w:line="280" w:lineRule="exact"/>
              <w:ind w:left="837" w:hanging="357"/>
            </w:pPr>
            <w:r>
              <w:rPr>
                <w:rFonts w:eastAsia="標楷體"/>
                <w:sz w:val="28"/>
                <w:szCs w:val="28"/>
              </w:rPr>
              <w:t>與醫師、營養師等專業團隊成員，探討個案病情控制成效，並共同提供適切服務。</w:t>
            </w:r>
          </w:p>
        </w:tc>
        <w:tc>
          <w:tcPr>
            <w:tcW w:w="6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401C8" w14:textId="77777777" w:rsidR="00B770AA" w:rsidRDefault="005C3FDF">
            <w:pPr>
              <w:spacing w:line="280" w:lineRule="exact"/>
            </w:pPr>
            <w:r>
              <w:rPr>
                <w:rFonts w:eastAsia="標楷體"/>
                <w:b/>
                <w:sz w:val="28"/>
                <w:szCs w:val="28"/>
              </w:rPr>
              <w:t>（初階）糖尿病團隊運作及個案管控流程</w:t>
            </w:r>
          </w:p>
          <w:p w14:paraId="3375308C" w14:textId="77777777" w:rsidR="00B770AA" w:rsidRDefault="005C3FDF">
            <w:pPr>
              <w:numPr>
                <w:ilvl w:val="0"/>
                <w:numId w:val="4"/>
              </w:numPr>
              <w:tabs>
                <w:tab w:val="left" w:pos="758"/>
              </w:tabs>
              <w:spacing w:line="280" w:lineRule="exact"/>
              <w:ind w:left="840"/>
            </w:pPr>
            <w:r>
              <w:rPr>
                <w:rFonts w:eastAsia="標楷體"/>
                <w:sz w:val="28"/>
                <w:szCs w:val="28"/>
              </w:rPr>
              <w:t>糖尿病團隊介紹。</w:t>
            </w:r>
          </w:p>
          <w:p w14:paraId="31D42B00" w14:textId="77777777" w:rsidR="00B770AA" w:rsidRDefault="005C3FDF">
            <w:pPr>
              <w:numPr>
                <w:ilvl w:val="0"/>
                <w:numId w:val="4"/>
              </w:numPr>
              <w:tabs>
                <w:tab w:val="left" w:pos="758"/>
              </w:tabs>
              <w:spacing w:line="280" w:lineRule="exact"/>
              <w:ind w:left="840"/>
            </w:pPr>
            <w:r>
              <w:rPr>
                <w:rFonts w:eastAsia="標楷體"/>
                <w:sz w:val="28"/>
                <w:szCs w:val="28"/>
              </w:rPr>
              <w:t>轉介護理衛教及轉介流程介紹。</w:t>
            </w:r>
          </w:p>
          <w:p w14:paraId="3382650F" w14:textId="77777777" w:rsidR="00B770AA" w:rsidRDefault="005C3FDF">
            <w:pPr>
              <w:numPr>
                <w:ilvl w:val="0"/>
                <w:numId w:val="4"/>
              </w:numPr>
              <w:tabs>
                <w:tab w:val="left" w:pos="758"/>
              </w:tabs>
              <w:spacing w:line="280" w:lineRule="exact"/>
              <w:ind w:left="840"/>
            </w:pPr>
            <w:r>
              <w:rPr>
                <w:rFonts w:eastAsia="標楷體"/>
                <w:sz w:val="28"/>
                <w:szCs w:val="28"/>
              </w:rPr>
              <w:t>轉介營養師衛教及轉介流程介紹。</w:t>
            </w:r>
          </w:p>
          <w:p w14:paraId="2C6BC3EC" w14:textId="77777777" w:rsidR="00B770AA" w:rsidRDefault="005C3FDF">
            <w:pPr>
              <w:numPr>
                <w:ilvl w:val="0"/>
                <w:numId w:val="4"/>
              </w:numPr>
              <w:tabs>
                <w:tab w:val="left" w:pos="758"/>
              </w:tabs>
              <w:spacing w:line="280" w:lineRule="exact"/>
              <w:ind w:left="840"/>
            </w:pPr>
            <w:r>
              <w:rPr>
                <w:rFonts w:eastAsia="標楷體"/>
                <w:sz w:val="28"/>
                <w:szCs w:val="28"/>
              </w:rPr>
              <w:t>護理衛教紀錄：衛教之評估、計劃、追蹤、評值、記錄。</w:t>
            </w:r>
          </w:p>
          <w:p w14:paraId="3D47F58C" w14:textId="77777777" w:rsidR="00B770AA" w:rsidRDefault="005C3FDF">
            <w:pPr>
              <w:numPr>
                <w:ilvl w:val="0"/>
                <w:numId w:val="4"/>
              </w:numPr>
              <w:tabs>
                <w:tab w:val="left" w:pos="758"/>
              </w:tabs>
              <w:spacing w:line="280" w:lineRule="exact"/>
              <w:ind w:left="840"/>
            </w:pPr>
            <w:r>
              <w:rPr>
                <w:rFonts w:eastAsia="標楷體"/>
                <w:sz w:val="28"/>
                <w:szCs w:val="28"/>
              </w:rPr>
              <w:t>護理師、營養師個案管控流程。</w:t>
            </w:r>
          </w:p>
          <w:p w14:paraId="0CA3DA46" w14:textId="77777777" w:rsidR="00B770AA" w:rsidRDefault="005C3FDF">
            <w:pPr>
              <w:numPr>
                <w:ilvl w:val="0"/>
                <w:numId w:val="4"/>
              </w:numPr>
              <w:tabs>
                <w:tab w:val="left" w:pos="758"/>
              </w:tabs>
              <w:spacing w:line="280" w:lineRule="exact"/>
              <w:ind w:left="840"/>
            </w:pPr>
            <w:r>
              <w:rPr>
                <w:rFonts w:eastAsia="標楷體"/>
                <w:sz w:val="28"/>
                <w:szCs w:val="28"/>
              </w:rPr>
              <w:t>糖尿病足部末梢神經檢查及足部運動。</w:t>
            </w:r>
          </w:p>
          <w:p w14:paraId="04F95DD0" w14:textId="77777777" w:rsidR="00B770AA" w:rsidRDefault="005C3FDF">
            <w:pPr>
              <w:numPr>
                <w:ilvl w:val="0"/>
                <w:numId w:val="4"/>
              </w:numPr>
              <w:tabs>
                <w:tab w:val="left" w:pos="758"/>
              </w:tabs>
              <w:spacing w:line="280" w:lineRule="exact"/>
              <w:ind w:left="840"/>
            </w:pPr>
            <w:r>
              <w:rPr>
                <w:rFonts w:eastAsia="標楷體"/>
                <w:sz w:val="28"/>
                <w:szCs w:val="28"/>
              </w:rPr>
              <w:t>足部傷口生理、病理評估與處理。</w:t>
            </w:r>
          </w:p>
          <w:p w14:paraId="6D90B8BF" w14:textId="77777777" w:rsidR="00B770AA" w:rsidRDefault="005C3FDF">
            <w:pPr>
              <w:numPr>
                <w:ilvl w:val="0"/>
                <w:numId w:val="4"/>
              </w:numPr>
              <w:tabs>
                <w:tab w:val="left" w:pos="758"/>
              </w:tabs>
              <w:spacing w:line="280" w:lineRule="exact"/>
              <w:ind w:left="840"/>
            </w:pPr>
            <w:r>
              <w:rPr>
                <w:rFonts w:eastAsia="標楷體"/>
                <w:sz w:val="28"/>
                <w:szCs w:val="28"/>
              </w:rPr>
              <w:t>護理衛教輔助教材應用</w:t>
            </w:r>
          </w:p>
          <w:p w14:paraId="640C5C77" w14:textId="77777777" w:rsidR="00B770AA" w:rsidRDefault="005C3FDF">
            <w:pPr>
              <w:spacing w:line="280" w:lineRule="exact"/>
            </w:pPr>
            <w:r>
              <w:rPr>
                <w:rFonts w:eastAsia="標楷體"/>
                <w:b/>
                <w:sz w:val="28"/>
                <w:szCs w:val="28"/>
              </w:rPr>
              <w:t>（進階）護理師衛教技巧及共同技術學習</w:t>
            </w:r>
          </w:p>
          <w:p w14:paraId="49441C6B" w14:textId="77777777" w:rsidR="00B770AA" w:rsidRDefault="005C3FDF">
            <w:pPr>
              <w:numPr>
                <w:ilvl w:val="0"/>
                <w:numId w:val="5"/>
              </w:numPr>
              <w:tabs>
                <w:tab w:val="left" w:pos="780"/>
              </w:tabs>
              <w:spacing w:line="280" w:lineRule="exact"/>
              <w:ind w:left="962" w:hanging="482"/>
            </w:pPr>
            <w:r>
              <w:rPr>
                <w:rFonts w:eastAsia="標楷體"/>
                <w:sz w:val="28"/>
                <w:szCs w:val="28"/>
              </w:rPr>
              <w:t>護理衛教門診：初診病人問診及衛教重點。</w:t>
            </w:r>
          </w:p>
          <w:p w14:paraId="550310E2" w14:textId="77777777" w:rsidR="00B770AA" w:rsidRDefault="005C3FDF">
            <w:pPr>
              <w:numPr>
                <w:ilvl w:val="0"/>
                <w:numId w:val="5"/>
              </w:numPr>
              <w:tabs>
                <w:tab w:val="left" w:pos="780"/>
              </w:tabs>
              <w:spacing w:line="280" w:lineRule="exact"/>
              <w:ind w:left="962" w:hanging="482"/>
            </w:pPr>
            <w:r>
              <w:rPr>
                <w:rFonts w:eastAsia="標楷體"/>
                <w:sz w:val="28"/>
                <w:szCs w:val="28"/>
              </w:rPr>
              <w:t>護理衛教門診：複診病人問診及衛教重點。</w:t>
            </w:r>
          </w:p>
          <w:p w14:paraId="71AB8A09" w14:textId="77777777" w:rsidR="00B770AA" w:rsidRDefault="005C3FDF">
            <w:pPr>
              <w:numPr>
                <w:ilvl w:val="0"/>
                <w:numId w:val="5"/>
              </w:numPr>
              <w:tabs>
                <w:tab w:val="left" w:pos="780"/>
              </w:tabs>
              <w:spacing w:line="280" w:lineRule="exact"/>
              <w:ind w:left="962" w:hanging="482"/>
            </w:pPr>
            <w:r>
              <w:rPr>
                <w:rFonts w:eastAsia="標楷體"/>
                <w:sz w:val="28"/>
                <w:szCs w:val="28"/>
              </w:rPr>
              <w:t>護理衛教門診：年度病人問診及衛教重點。</w:t>
            </w:r>
          </w:p>
          <w:p w14:paraId="5CDB769A" w14:textId="77777777" w:rsidR="00B770AA" w:rsidRDefault="005C3FDF">
            <w:pPr>
              <w:numPr>
                <w:ilvl w:val="0"/>
                <w:numId w:val="5"/>
              </w:numPr>
              <w:tabs>
                <w:tab w:val="left" w:pos="780"/>
              </w:tabs>
              <w:spacing w:line="280" w:lineRule="exact"/>
              <w:ind w:left="962" w:hanging="482"/>
            </w:pPr>
            <w:r>
              <w:rPr>
                <w:rFonts w:eastAsia="標楷體"/>
                <w:sz w:val="28"/>
                <w:szCs w:val="28"/>
              </w:rPr>
              <w:t>胰島素治療：抽藥、注射技術及部位、胰島素保存法、注意事項。</w:t>
            </w:r>
          </w:p>
          <w:p w14:paraId="6A61CB2F" w14:textId="77777777" w:rsidR="00B770AA" w:rsidRDefault="005C3FDF">
            <w:pPr>
              <w:numPr>
                <w:ilvl w:val="0"/>
                <w:numId w:val="5"/>
              </w:numPr>
              <w:tabs>
                <w:tab w:val="left" w:pos="780"/>
              </w:tabs>
              <w:spacing w:line="280" w:lineRule="exact"/>
              <w:ind w:left="962" w:hanging="482"/>
            </w:pPr>
            <w:r>
              <w:rPr>
                <w:rFonts w:eastAsia="標楷體"/>
                <w:sz w:val="28"/>
                <w:szCs w:val="28"/>
              </w:rPr>
              <w:t>筆型注射器的使用：注射技術及部位、胰島素保存法、注意事項。</w:t>
            </w:r>
          </w:p>
          <w:p w14:paraId="44BCB0BA" w14:textId="77777777" w:rsidR="00B770AA" w:rsidRDefault="005C3FDF">
            <w:pPr>
              <w:numPr>
                <w:ilvl w:val="0"/>
                <w:numId w:val="5"/>
              </w:numPr>
              <w:tabs>
                <w:tab w:val="left" w:pos="780"/>
              </w:tabs>
              <w:spacing w:line="280" w:lineRule="exact"/>
              <w:ind w:left="962" w:hanging="482"/>
            </w:pPr>
            <w:r>
              <w:rPr>
                <w:rFonts w:eastAsia="標楷體"/>
                <w:sz w:val="28"/>
                <w:szCs w:val="28"/>
              </w:rPr>
              <w:t>昇糖素的使用。</w:t>
            </w:r>
          </w:p>
          <w:p w14:paraId="15D4A391" w14:textId="77777777" w:rsidR="00B770AA" w:rsidRDefault="005C3FDF">
            <w:pPr>
              <w:numPr>
                <w:ilvl w:val="0"/>
                <w:numId w:val="5"/>
              </w:numPr>
              <w:tabs>
                <w:tab w:val="left" w:pos="780"/>
              </w:tabs>
              <w:spacing w:line="280" w:lineRule="exact"/>
              <w:ind w:left="962" w:hanging="482"/>
            </w:pPr>
            <w:r>
              <w:rPr>
                <w:rFonts w:eastAsia="標楷體"/>
                <w:sz w:val="28"/>
                <w:szCs w:val="28"/>
              </w:rPr>
              <w:t>自我監測：血糖機的使用、監測時間及注意事項。</w:t>
            </w:r>
          </w:p>
          <w:p w14:paraId="1993BCE8" w14:textId="77777777" w:rsidR="00B770AA" w:rsidRDefault="005C3FDF">
            <w:pPr>
              <w:numPr>
                <w:ilvl w:val="0"/>
                <w:numId w:val="5"/>
              </w:numPr>
              <w:tabs>
                <w:tab w:val="left" w:pos="780"/>
              </w:tabs>
              <w:spacing w:line="280" w:lineRule="exact"/>
              <w:ind w:left="962" w:hanging="482"/>
            </w:pPr>
            <w:r>
              <w:rPr>
                <w:rFonts w:eastAsia="標楷體"/>
                <w:sz w:val="28"/>
                <w:szCs w:val="28"/>
              </w:rPr>
              <w:t>糖尿病護照及外出識別卡填寫與發放。</w:t>
            </w:r>
          </w:p>
          <w:p w14:paraId="53C2D1D8" w14:textId="77777777" w:rsidR="00B770AA" w:rsidRDefault="005C3FDF">
            <w:pPr>
              <w:spacing w:line="280" w:lineRule="exact"/>
            </w:pPr>
            <w:r>
              <w:rPr>
                <w:rFonts w:eastAsia="標楷體"/>
                <w:sz w:val="28"/>
                <w:szCs w:val="28"/>
              </w:rPr>
              <w:t>營養師衛教技巧及專業技術學習</w:t>
            </w:r>
          </w:p>
          <w:p w14:paraId="73F922D5" w14:textId="77777777" w:rsidR="00B770AA" w:rsidRDefault="005C3FDF">
            <w:pPr>
              <w:numPr>
                <w:ilvl w:val="0"/>
                <w:numId w:val="6"/>
              </w:numPr>
              <w:tabs>
                <w:tab w:val="left" w:pos="760"/>
              </w:tabs>
              <w:spacing w:line="280" w:lineRule="exact"/>
              <w:ind w:left="840"/>
            </w:pPr>
            <w:r>
              <w:rPr>
                <w:rFonts w:eastAsia="標楷體"/>
                <w:sz w:val="28"/>
                <w:szCs w:val="28"/>
              </w:rPr>
              <w:t>營養衛教門診：初診病人問診及衛教重點。</w:t>
            </w:r>
          </w:p>
          <w:p w14:paraId="37BA3DA4" w14:textId="77777777" w:rsidR="00B770AA" w:rsidRDefault="005C3FDF">
            <w:pPr>
              <w:numPr>
                <w:ilvl w:val="0"/>
                <w:numId w:val="6"/>
              </w:numPr>
              <w:tabs>
                <w:tab w:val="left" w:pos="760"/>
              </w:tabs>
              <w:spacing w:line="280" w:lineRule="exact"/>
              <w:ind w:left="840"/>
            </w:pPr>
            <w:r>
              <w:rPr>
                <w:rFonts w:eastAsia="標楷體"/>
                <w:sz w:val="28"/>
                <w:szCs w:val="28"/>
              </w:rPr>
              <w:t>營養衛教門診：複診病人問診及衛教重點。</w:t>
            </w:r>
          </w:p>
          <w:p w14:paraId="7EDB8495" w14:textId="77777777" w:rsidR="00B770AA" w:rsidRDefault="005C3FDF">
            <w:pPr>
              <w:numPr>
                <w:ilvl w:val="0"/>
                <w:numId w:val="6"/>
              </w:numPr>
              <w:tabs>
                <w:tab w:val="left" w:pos="760"/>
              </w:tabs>
              <w:spacing w:line="280" w:lineRule="exact"/>
              <w:ind w:left="840"/>
            </w:pPr>
            <w:r>
              <w:rPr>
                <w:rFonts w:eastAsia="標楷體"/>
                <w:sz w:val="28"/>
                <w:szCs w:val="28"/>
              </w:rPr>
              <w:t>營養衛教門診：年度病人問診及衛教重點。</w:t>
            </w:r>
          </w:p>
          <w:p w14:paraId="467A3753" w14:textId="77777777" w:rsidR="00B770AA" w:rsidRDefault="005C3FDF">
            <w:pPr>
              <w:numPr>
                <w:ilvl w:val="0"/>
                <w:numId w:val="6"/>
              </w:numPr>
              <w:tabs>
                <w:tab w:val="left" w:pos="760"/>
              </w:tabs>
              <w:spacing w:line="280" w:lineRule="exact"/>
              <w:ind w:left="840"/>
            </w:pPr>
            <w:r>
              <w:rPr>
                <w:rFonts w:eastAsia="標楷體"/>
                <w:sz w:val="28"/>
                <w:szCs w:val="28"/>
              </w:rPr>
              <w:t>營養衛教流程介紹及實際演練。</w:t>
            </w:r>
          </w:p>
          <w:p w14:paraId="59A933E8" w14:textId="77777777" w:rsidR="00B770AA" w:rsidRDefault="005C3FDF">
            <w:pPr>
              <w:spacing w:line="280" w:lineRule="exact"/>
              <w:ind w:left="561" w:hanging="561"/>
              <w:jc w:val="both"/>
            </w:pPr>
            <w:r>
              <w:rPr>
                <w:rFonts w:eastAsia="標楷體"/>
                <w:b/>
                <w:sz w:val="28"/>
                <w:szCs w:val="28"/>
              </w:rPr>
              <w:t xml:space="preserve">   </w:t>
            </w:r>
            <w:r>
              <w:rPr>
                <w:rFonts w:eastAsia="標楷體"/>
                <w:sz w:val="28"/>
                <w:szCs w:val="28"/>
              </w:rPr>
              <w:t>＊營養衛教之評估、計劃、追蹤、評估、記錄</w:t>
            </w:r>
          </w:p>
          <w:p w14:paraId="4B39336E" w14:textId="77777777" w:rsidR="00B770AA" w:rsidRDefault="005C3FDF">
            <w:pPr>
              <w:spacing w:line="280" w:lineRule="exact"/>
              <w:ind w:left="281" w:firstLine="140"/>
            </w:pPr>
            <w:r>
              <w:rPr>
                <w:rFonts w:eastAsia="標楷體"/>
                <w:sz w:val="28"/>
                <w:szCs w:val="28"/>
              </w:rPr>
              <w:t>＊食物代換、簡單熱量計算、醣類計算、腎病飲食</w:t>
            </w:r>
          </w:p>
          <w:p w14:paraId="6C76EF3B" w14:textId="77777777" w:rsidR="00B770AA" w:rsidRDefault="005C3FDF">
            <w:pPr>
              <w:numPr>
                <w:ilvl w:val="0"/>
                <w:numId w:val="6"/>
              </w:numPr>
              <w:tabs>
                <w:tab w:val="left" w:pos="760"/>
              </w:tabs>
              <w:spacing w:line="280" w:lineRule="exact"/>
              <w:ind w:left="840"/>
            </w:pPr>
            <w:r>
              <w:rPr>
                <w:rFonts w:eastAsia="標楷體"/>
                <w:sz w:val="28"/>
                <w:szCs w:val="28"/>
              </w:rPr>
              <w:t>特殊族群：第</w:t>
            </w:r>
            <w:r>
              <w:rPr>
                <w:rFonts w:eastAsia="標楷體"/>
                <w:sz w:val="28"/>
                <w:szCs w:val="28"/>
              </w:rPr>
              <w:t>1</w:t>
            </w:r>
            <w:r>
              <w:rPr>
                <w:rFonts w:eastAsia="標楷體"/>
                <w:sz w:val="28"/>
                <w:szCs w:val="28"/>
              </w:rPr>
              <w:t>型糖尿病照護重點。</w:t>
            </w:r>
          </w:p>
          <w:p w14:paraId="29C49655" w14:textId="77777777" w:rsidR="00B770AA" w:rsidRDefault="005C3FDF">
            <w:pPr>
              <w:numPr>
                <w:ilvl w:val="0"/>
                <w:numId w:val="6"/>
              </w:numPr>
              <w:tabs>
                <w:tab w:val="left" w:pos="760"/>
              </w:tabs>
              <w:spacing w:line="280" w:lineRule="exact"/>
              <w:ind w:left="840"/>
            </w:pPr>
            <w:r>
              <w:rPr>
                <w:rFonts w:eastAsia="標楷體"/>
                <w:sz w:val="28"/>
                <w:szCs w:val="28"/>
              </w:rPr>
              <w:t>特殊族群：妊娠糖尿病照護重點。</w:t>
            </w:r>
          </w:p>
          <w:p w14:paraId="75C803EE" w14:textId="77777777" w:rsidR="00B770AA" w:rsidRDefault="005C3FDF">
            <w:pPr>
              <w:numPr>
                <w:ilvl w:val="0"/>
                <w:numId w:val="6"/>
              </w:numPr>
              <w:tabs>
                <w:tab w:val="left" w:pos="760"/>
              </w:tabs>
              <w:spacing w:line="280" w:lineRule="exact"/>
              <w:ind w:left="840"/>
            </w:pPr>
            <w:r>
              <w:rPr>
                <w:rFonts w:eastAsia="標楷體"/>
                <w:sz w:val="28"/>
                <w:szCs w:val="28"/>
              </w:rPr>
              <w:t>綜合討論（醫師、護理師、營養師、藥事等專業人員）。</w:t>
            </w:r>
          </w:p>
        </w:tc>
        <w:tc>
          <w:tcPr>
            <w:tcW w:w="5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BC57D" w14:textId="77777777" w:rsidR="00B770AA" w:rsidRDefault="005C3FDF">
            <w:pPr>
              <w:spacing w:line="280" w:lineRule="exact"/>
            </w:pPr>
            <w:r>
              <w:rPr>
                <w:rFonts w:eastAsia="標楷體"/>
                <w:sz w:val="28"/>
                <w:szCs w:val="28"/>
                <w:u w:val="single"/>
              </w:rPr>
              <w:t>認識環境</w:t>
            </w:r>
          </w:p>
          <w:p w14:paraId="16E401FD" w14:textId="77777777" w:rsidR="00B770AA" w:rsidRDefault="005C3FDF">
            <w:pPr>
              <w:numPr>
                <w:ilvl w:val="0"/>
                <w:numId w:val="7"/>
              </w:numPr>
              <w:tabs>
                <w:tab w:val="left" w:pos="480"/>
              </w:tabs>
              <w:spacing w:line="280" w:lineRule="exact"/>
              <w:ind w:left="960"/>
            </w:pPr>
            <w:r>
              <w:rPr>
                <w:rFonts w:eastAsia="標楷體"/>
                <w:sz w:val="28"/>
                <w:szCs w:val="28"/>
              </w:rPr>
              <w:t>見習場所與原工作單位</w:t>
            </w:r>
            <w:r>
              <w:rPr>
                <w:rFonts w:eastAsia="標楷體"/>
                <w:sz w:val="28"/>
                <w:szCs w:val="28"/>
              </w:rPr>
              <w:t>(</w:t>
            </w:r>
            <w:r>
              <w:rPr>
                <w:rFonts w:eastAsia="標楷體"/>
                <w:sz w:val="28"/>
                <w:szCs w:val="28"/>
              </w:rPr>
              <w:t>或舊有經驗</w:t>
            </w:r>
            <w:r>
              <w:rPr>
                <w:rFonts w:eastAsia="標楷體"/>
                <w:sz w:val="28"/>
                <w:szCs w:val="28"/>
              </w:rPr>
              <w:t>)</w:t>
            </w:r>
            <w:r>
              <w:rPr>
                <w:rFonts w:eastAsia="標楷體"/>
                <w:sz w:val="28"/>
                <w:szCs w:val="28"/>
              </w:rPr>
              <w:t>之環境與資源之差異。</w:t>
            </w:r>
          </w:p>
          <w:p w14:paraId="442CF584" w14:textId="77777777" w:rsidR="00B770AA" w:rsidRDefault="005C3FDF">
            <w:pPr>
              <w:numPr>
                <w:ilvl w:val="0"/>
                <w:numId w:val="7"/>
              </w:numPr>
              <w:tabs>
                <w:tab w:val="left" w:pos="480"/>
              </w:tabs>
              <w:spacing w:line="280" w:lineRule="exact"/>
              <w:ind w:left="960"/>
            </w:pPr>
            <w:r>
              <w:rPr>
                <w:rFonts w:eastAsia="標楷體"/>
                <w:sz w:val="28"/>
                <w:szCs w:val="28"/>
              </w:rPr>
              <w:t>醫師與營養師之門診、病房之衛教諮詢及個案處理方式。</w:t>
            </w:r>
          </w:p>
          <w:p w14:paraId="0BD3A20C" w14:textId="77777777" w:rsidR="00B770AA" w:rsidRDefault="005C3FDF">
            <w:pPr>
              <w:numPr>
                <w:ilvl w:val="0"/>
                <w:numId w:val="7"/>
              </w:numPr>
              <w:tabs>
                <w:tab w:val="left" w:pos="480"/>
              </w:tabs>
              <w:spacing w:line="280" w:lineRule="exact"/>
              <w:ind w:left="960"/>
            </w:pPr>
            <w:r>
              <w:rPr>
                <w:rFonts w:eastAsia="標楷體"/>
                <w:sz w:val="28"/>
                <w:szCs w:val="28"/>
              </w:rPr>
              <w:t>護理評估足部，及熟悉足部檢查工具</w:t>
            </w:r>
          </w:p>
          <w:p w14:paraId="50FC58B6" w14:textId="77777777" w:rsidR="00B770AA" w:rsidRDefault="005C3FDF">
            <w:pPr>
              <w:spacing w:line="280" w:lineRule="exact"/>
            </w:pPr>
            <w:r>
              <w:rPr>
                <w:rFonts w:eastAsia="標楷體"/>
                <w:sz w:val="28"/>
                <w:szCs w:val="28"/>
                <w:u w:val="single"/>
              </w:rPr>
              <w:t>衛教個案</w:t>
            </w:r>
          </w:p>
          <w:p w14:paraId="7BE41A5A" w14:textId="77777777" w:rsidR="00B770AA" w:rsidRDefault="005C3FDF">
            <w:pPr>
              <w:numPr>
                <w:ilvl w:val="0"/>
                <w:numId w:val="8"/>
              </w:numPr>
              <w:tabs>
                <w:tab w:val="left" w:pos="480"/>
              </w:tabs>
              <w:spacing w:line="280" w:lineRule="exact"/>
              <w:ind w:left="960"/>
            </w:pPr>
            <w:r>
              <w:rPr>
                <w:rFonts w:eastAsia="標楷體"/>
                <w:sz w:val="28"/>
                <w:szCs w:val="28"/>
              </w:rPr>
              <w:t>接觸衛教個案數</w:t>
            </w:r>
            <w:r>
              <w:rPr>
                <w:rFonts w:eastAsia="標楷體"/>
                <w:sz w:val="28"/>
                <w:szCs w:val="28"/>
              </w:rPr>
              <w:t>(</w:t>
            </w:r>
            <w:r>
              <w:rPr>
                <w:rFonts w:eastAsia="標楷體"/>
                <w:sz w:val="28"/>
                <w:szCs w:val="28"/>
              </w:rPr>
              <w:t>包括病房、門診</w:t>
            </w:r>
            <w:r>
              <w:rPr>
                <w:rFonts w:eastAsia="標楷體"/>
                <w:sz w:val="28"/>
                <w:szCs w:val="28"/>
              </w:rPr>
              <w:t>)</w:t>
            </w:r>
            <w:r>
              <w:rPr>
                <w:rFonts w:eastAsia="標楷體"/>
                <w:sz w:val="28"/>
                <w:szCs w:val="28"/>
              </w:rPr>
              <w:t>，簡述個案特質、介入方式、預期成效。</w:t>
            </w:r>
          </w:p>
          <w:p w14:paraId="78D3DF89" w14:textId="77777777" w:rsidR="00B770AA" w:rsidRDefault="005C3FDF">
            <w:pPr>
              <w:numPr>
                <w:ilvl w:val="0"/>
                <w:numId w:val="8"/>
              </w:numPr>
              <w:tabs>
                <w:tab w:val="left" w:pos="480"/>
              </w:tabs>
              <w:spacing w:line="280" w:lineRule="exact"/>
              <w:ind w:left="960"/>
            </w:pPr>
            <w:r>
              <w:rPr>
                <w:rFonts w:eastAsia="標楷體"/>
                <w:sz w:val="28"/>
                <w:szCs w:val="28"/>
              </w:rPr>
              <w:t>了解團隊運作，衛教流程中互動，與個案關係之建立、溝通及介入方式。</w:t>
            </w:r>
          </w:p>
          <w:p w14:paraId="733379E3" w14:textId="77777777" w:rsidR="00B770AA" w:rsidRDefault="005C3FDF">
            <w:pPr>
              <w:numPr>
                <w:ilvl w:val="0"/>
                <w:numId w:val="8"/>
              </w:numPr>
              <w:tabs>
                <w:tab w:val="left" w:pos="480"/>
              </w:tabs>
              <w:spacing w:line="280" w:lineRule="exact"/>
              <w:ind w:left="960"/>
            </w:pPr>
            <w:r>
              <w:rPr>
                <w:rFonts w:eastAsia="標楷體"/>
                <w:sz w:val="28"/>
                <w:szCs w:val="28"/>
              </w:rPr>
              <w:t>檢討衛教</w:t>
            </w:r>
            <w:r>
              <w:rPr>
                <w:rFonts w:eastAsia="標楷體"/>
                <w:sz w:val="28"/>
                <w:szCs w:val="28"/>
              </w:rPr>
              <w:t>成效，訂定改善策略。</w:t>
            </w:r>
          </w:p>
          <w:p w14:paraId="18D7E1B1" w14:textId="77777777" w:rsidR="00B770AA" w:rsidRDefault="005C3FDF">
            <w:pPr>
              <w:spacing w:line="280" w:lineRule="exact"/>
            </w:pPr>
            <w:r>
              <w:rPr>
                <w:rFonts w:eastAsia="標楷體"/>
                <w:sz w:val="28"/>
                <w:szCs w:val="28"/>
                <w:u w:val="single"/>
              </w:rPr>
              <w:t>總檢討與心得報告</w:t>
            </w:r>
          </w:p>
          <w:p w14:paraId="2CFA1041" w14:textId="77777777" w:rsidR="00B770AA" w:rsidRDefault="005C3FDF">
            <w:pPr>
              <w:numPr>
                <w:ilvl w:val="0"/>
                <w:numId w:val="9"/>
              </w:numPr>
              <w:tabs>
                <w:tab w:val="left" w:pos="480"/>
              </w:tabs>
              <w:spacing w:line="280" w:lineRule="exact"/>
              <w:ind w:left="960"/>
            </w:pPr>
            <w:r>
              <w:rPr>
                <w:rFonts w:eastAsia="標楷體"/>
                <w:sz w:val="28"/>
                <w:szCs w:val="28"/>
              </w:rPr>
              <w:t>學習成效與建議</w:t>
            </w:r>
            <w:r>
              <w:rPr>
                <w:rFonts w:eastAsia="標楷體"/>
                <w:sz w:val="28"/>
                <w:szCs w:val="28"/>
              </w:rPr>
              <w:t>(</w:t>
            </w:r>
            <w:r>
              <w:rPr>
                <w:rFonts w:eastAsia="標楷體"/>
                <w:sz w:val="28"/>
                <w:szCs w:val="28"/>
              </w:rPr>
              <w:t>包括個案討論會及應用課程</w:t>
            </w:r>
            <w:r>
              <w:rPr>
                <w:rFonts w:eastAsia="標楷體"/>
                <w:sz w:val="28"/>
                <w:szCs w:val="28"/>
              </w:rPr>
              <w:t>)</w:t>
            </w:r>
            <w:r>
              <w:rPr>
                <w:rFonts w:eastAsia="標楷體"/>
                <w:sz w:val="28"/>
                <w:szCs w:val="28"/>
              </w:rPr>
              <w:t>。</w:t>
            </w:r>
          </w:p>
          <w:p w14:paraId="104E55FF" w14:textId="77777777" w:rsidR="00B770AA" w:rsidRDefault="005C3FDF">
            <w:pPr>
              <w:numPr>
                <w:ilvl w:val="0"/>
                <w:numId w:val="9"/>
              </w:numPr>
              <w:tabs>
                <w:tab w:val="left" w:pos="480"/>
              </w:tabs>
              <w:spacing w:line="280" w:lineRule="exact"/>
              <w:ind w:left="960"/>
            </w:pPr>
            <w:r>
              <w:rPr>
                <w:rFonts w:eastAsia="標楷體"/>
                <w:sz w:val="28"/>
                <w:szCs w:val="28"/>
              </w:rPr>
              <w:t>見習單位之優缺點。</w:t>
            </w:r>
          </w:p>
          <w:p w14:paraId="2845DCF2" w14:textId="77777777" w:rsidR="00B770AA" w:rsidRDefault="005C3FDF">
            <w:pPr>
              <w:numPr>
                <w:ilvl w:val="0"/>
                <w:numId w:val="9"/>
              </w:numPr>
              <w:tabs>
                <w:tab w:val="left" w:pos="480"/>
              </w:tabs>
              <w:spacing w:line="280" w:lineRule="exact"/>
              <w:ind w:left="960"/>
            </w:pPr>
            <w:r>
              <w:rPr>
                <w:rFonts w:eastAsia="標楷體"/>
                <w:sz w:val="28"/>
                <w:szCs w:val="28"/>
              </w:rPr>
              <w:t>見習單位團隊師資</w:t>
            </w:r>
            <w:r>
              <w:rPr>
                <w:rFonts w:eastAsia="標楷體"/>
                <w:sz w:val="28"/>
                <w:szCs w:val="28"/>
              </w:rPr>
              <w:t>(</w:t>
            </w:r>
            <w:r>
              <w:rPr>
                <w:rFonts w:eastAsia="標楷體"/>
                <w:sz w:val="28"/>
                <w:szCs w:val="28"/>
              </w:rPr>
              <w:t>醫師、護理、營養</w:t>
            </w:r>
            <w:r>
              <w:rPr>
                <w:rFonts w:eastAsia="標楷體"/>
                <w:sz w:val="28"/>
                <w:szCs w:val="28"/>
              </w:rPr>
              <w:t>)</w:t>
            </w:r>
            <w:r>
              <w:rPr>
                <w:rFonts w:eastAsia="標楷體"/>
                <w:sz w:val="28"/>
                <w:szCs w:val="28"/>
              </w:rPr>
              <w:t>之評價。</w:t>
            </w:r>
          </w:p>
          <w:p w14:paraId="1B3A0A6E" w14:textId="77777777" w:rsidR="00B770AA" w:rsidRDefault="005C3FDF">
            <w:pPr>
              <w:numPr>
                <w:ilvl w:val="0"/>
                <w:numId w:val="9"/>
              </w:numPr>
              <w:tabs>
                <w:tab w:val="left" w:pos="480"/>
              </w:tabs>
              <w:spacing w:line="280" w:lineRule="exact"/>
              <w:ind w:left="960"/>
            </w:pPr>
            <w:r>
              <w:rPr>
                <w:rFonts w:eastAsia="標楷體"/>
                <w:sz w:val="28"/>
                <w:szCs w:val="28"/>
              </w:rPr>
              <w:t>與原工作單位</w:t>
            </w:r>
            <w:r>
              <w:rPr>
                <w:rFonts w:eastAsia="標楷體"/>
                <w:sz w:val="28"/>
                <w:szCs w:val="28"/>
              </w:rPr>
              <w:t>(</w:t>
            </w:r>
            <w:r>
              <w:rPr>
                <w:rFonts w:eastAsia="標楷體"/>
                <w:sz w:val="28"/>
                <w:szCs w:val="28"/>
              </w:rPr>
              <w:t>或舊有經驗</w:t>
            </w:r>
            <w:r>
              <w:rPr>
                <w:rFonts w:eastAsia="標楷體"/>
                <w:sz w:val="28"/>
                <w:szCs w:val="28"/>
              </w:rPr>
              <w:t>)</w:t>
            </w:r>
            <w:r>
              <w:rPr>
                <w:rFonts w:eastAsia="標楷體"/>
                <w:sz w:val="28"/>
                <w:szCs w:val="28"/>
              </w:rPr>
              <w:t>之比較，糖尿病照護之差異性</w:t>
            </w:r>
            <w:r>
              <w:rPr>
                <w:rFonts w:eastAsia="標楷體"/>
                <w:sz w:val="28"/>
                <w:szCs w:val="28"/>
              </w:rPr>
              <w:t>(</w:t>
            </w:r>
            <w:r>
              <w:rPr>
                <w:rFonts w:eastAsia="標楷體"/>
                <w:sz w:val="28"/>
                <w:szCs w:val="28"/>
              </w:rPr>
              <w:t>可針對門診與病房之衛教諮詢、個案處理方式、衛教方式和內容、團隊運作等方向檢討</w:t>
            </w:r>
            <w:r>
              <w:rPr>
                <w:rFonts w:eastAsia="標楷體"/>
                <w:sz w:val="28"/>
                <w:szCs w:val="28"/>
              </w:rPr>
              <w:t>)</w:t>
            </w:r>
            <w:r>
              <w:rPr>
                <w:rFonts w:eastAsia="標楷體"/>
                <w:sz w:val="28"/>
                <w:szCs w:val="28"/>
              </w:rPr>
              <w:t>，並提出改善及建議。</w:t>
            </w:r>
          </w:p>
          <w:p w14:paraId="1CAEE1A0" w14:textId="77777777" w:rsidR="00B770AA" w:rsidRDefault="005C3FDF">
            <w:pPr>
              <w:numPr>
                <w:ilvl w:val="0"/>
                <w:numId w:val="9"/>
              </w:numPr>
              <w:tabs>
                <w:tab w:val="left" w:pos="480"/>
              </w:tabs>
              <w:spacing w:line="280" w:lineRule="exact"/>
              <w:ind w:left="960"/>
            </w:pPr>
            <w:r>
              <w:rPr>
                <w:rFonts w:eastAsia="標楷體"/>
                <w:sz w:val="28"/>
                <w:szCs w:val="28"/>
              </w:rPr>
              <w:t>未來返回原單位至新單位後，糖尿病照護之改善及自我能力提升之計畫。</w:t>
            </w:r>
          </w:p>
        </w:tc>
      </w:tr>
    </w:tbl>
    <w:p w14:paraId="69B00631" w14:textId="77777777" w:rsidR="00000000" w:rsidRDefault="005C3FDF">
      <w:pPr>
        <w:sectPr w:rsidR="00000000">
          <w:footerReference w:type="default" r:id="rId16"/>
          <w:pgSz w:w="16838" w:h="11906" w:orient="landscape"/>
          <w:pgMar w:top="794" w:right="1134" w:bottom="391" w:left="1247" w:header="851" w:footer="992" w:gutter="0"/>
          <w:cols w:space="720"/>
          <w:docGrid w:type="lines" w:linePitch="335"/>
        </w:sectPr>
      </w:pPr>
    </w:p>
    <w:p w14:paraId="20EA7EAA" w14:textId="77777777" w:rsidR="00B770AA" w:rsidRDefault="005C3FDF">
      <w:r>
        <w:rPr>
          <w:rFonts w:eastAsia="標楷體"/>
          <w:noProof/>
          <w:sz w:val="28"/>
          <w:szCs w:val="28"/>
        </w:rPr>
        <mc:AlternateContent>
          <mc:Choice Requires="wps">
            <w:drawing>
              <wp:anchor distT="0" distB="0" distL="114300" distR="114300" simplePos="0" relativeHeight="251649024" behindDoc="0" locked="0" layoutInCell="1" allowOverlap="1" wp14:anchorId="763C2C0E" wp14:editId="7D731E5A">
                <wp:simplePos x="0" y="0"/>
                <wp:positionH relativeFrom="column">
                  <wp:posOffset>-457200</wp:posOffset>
                </wp:positionH>
                <wp:positionV relativeFrom="paragraph">
                  <wp:posOffset>0</wp:posOffset>
                </wp:positionV>
                <wp:extent cx="1028700" cy="342900"/>
                <wp:effectExtent l="0" t="0" r="19050" b="19050"/>
                <wp:wrapNone/>
                <wp:docPr id="19" name="Text Box 45"/>
                <wp:cNvGraphicFramePr/>
                <a:graphic xmlns:a="http://schemas.openxmlformats.org/drawingml/2006/main">
                  <a:graphicData uri="http://schemas.microsoft.com/office/word/2010/wordprocessingShape">
                    <wps:wsp>
                      <wps:cNvSpPr txBox="1"/>
                      <wps:spPr>
                        <a:xfrm>
                          <a:off x="0" y="0"/>
                          <a:ext cx="1028700" cy="342900"/>
                        </a:xfrm>
                        <a:prstGeom prst="rect">
                          <a:avLst/>
                        </a:prstGeom>
                        <a:solidFill>
                          <a:srgbClr val="FFFFFF"/>
                        </a:solidFill>
                        <a:ln w="9528">
                          <a:solidFill>
                            <a:srgbClr val="000000"/>
                          </a:solidFill>
                          <a:prstDash val="solid"/>
                        </a:ln>
                      </wps:spPr>
                      <wps:txbx>
                        <w:txbxContent>
                          <w:p w14:paraId="26F6EC16" w14:textId="77777777" w:rsidR="00B770AA" w:rsidRDefault="005C3FDF">
                            <w:pPr>
                              <w:snapToGrid w:val="0"/>
                              <w:rPr>
                                <w:rFonts w:ascii="標楷體" w:eastAsia="標楷體" w:hAnsi="標楷體"/>
                                <w:b/>
                                <w:sz w:val="28"/>
                                <w:szCs w:val="28"/>
                              </w:rPr>
                            </w:pPr>
                            <w:r>
                              <w:rPr>
                                <w:rFonts w:ascii="標楷體" w:eastAsia="標楷體" w:hAnsi="標楷體"/>
                                <w:b/>
                                <w:sz w:val="28"/>
                                <w:szCs w:val="28"/>
                              </w:rPr>
                              <w:t>附件三</w:t>
                            </w:r>
                            <w:r>
                              <w:rPr>
                                <w:rFonts w:ascii="標楷體" w:eastAsia="標楷體" w:hAnsi="標楷體"/>
                                <w:b/>
                                <w:sz w:val="28"/>
                                <w:szCs w:val="28"/>
                              </w:rPr>
                              <w:t>-5</w:t>
                            </w:r>
                          </w:p>
                        </w:txbxContent>
                      </wps:txbx>
                      <wps:bodyPr vert="horz" wrap="square" lIns="91440" tIns="45720" rIns="91440" bIns="45720" anchor="t" anchorCtr="0" compatLnSpc="0">
                        <a:noAutofit/>
                      </wps:bodyPr>
                    </wps:wsp>
                  </a:graphicData>
                </a:graphic>
              </wp:anchor>
            </w:drawing>
          </mc:Choice>
          <mc:Fallback>
            <w:pict>
              <v:shape w14:anchorId="763C2C0E" id="Text Box 45" o:spid="_x0000_s1036" type="#_x0000_t202" style="position:absolute;margin-left:-36pt;margin-top:0;width:81pt;height:27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" strokeweight=".26467mm">
                <v:textbox>
                  <w:txbxContent>
                    <w:p w14:paraId="26F6EC16" w14:textId="77777777" w:rsidR="00B770AA" w:rsidRDefault="005C3FDF">
                      <w:pPr>
                        <w:snapToGrid w:val="0"/>
                        <w:rPr>
                          <w:rFonts w:ascii="標楷體" w:eastAsia="標楷體" w:hAnsi="標楷體"/>
                          <w:b/>
                          <w:sz w:val="28"/>
                          <w:szCs w:val="28"/>
                        </w:rPr>
                      </w:pPr>
                      <w:r>
                        <w:rPr>
                          <w:rFonts w:ascii="標楷體" w:eastAsia="標楷體" w:hAnsi="標楷體"/>
                          <w:b/>
                          <w:sz w:val="28"/>
                          <w:szCs w:val="28"/>
                        </w:rPr>
                        <w:t>附件三</w:t>
                      </w:r>
                      <w:r>
                        <w:rPr>
                          <w:rFonts w:ascii="標楷體" w:eastAsia="標楷體" w:hAnsi="標楷體"/>
                          <w:b/>
                          <w:sz w:val="28"/>
                          <w:szCs w:val="28"/>
                        </w:rPr>
                        <w:t>-5</w:t>
                      </w:r>
                    </w:p>
                  </w:txbxContent>
                </v:textbox>
              </v:shape>
            </w:pict>
          </mc:Fallback>
        </mc:AlternateContent>
      </w:r>
    </w:p>
    <w:p w14:paraId="5F09F2B5" w14:textId="77777777" w:rsidR="00B770AA" w:rsidRDefault="005C3FDF">
      <w:pPr>
        <w:jc w:val="center"/>
      </w:pPr>
      <w:r>
        <w:rPr>
          <w:rFonts w:eastAsia="標楷體"/>
          <w:b/>
          <w:sz w:val="40"/>
          <w:szCs w:val="40"/>
        </w:rPr>
        <w:t>見</w:t>
      </w:r>
      <w:r>
        <w:rPr>
          <w:rFonts w:eastAsia="標楷體"/>
          <w:b/>
          <w:sz w:val="40"/>
          <w:szCs w:val="40"/>
        </w:rPr>
        <w:t>(</w:t>
      </w:r>
      <w:r>
        <w:rPr>
          <w:rFonts w:eastAsia="標楷體"/>
          <w:b/>
          <w:sz w:val="40"/>
          <w:szCs w:val="40"/>
        </w:rPr>
        <w:t>實</w:t>
      </w:r>
      <w:r>
        <w:rPr>
          <w:rFonts w:eastAsia="標楷體"/>
          <w:b/>
          <w:sz w:val="40"/>
          <w:szCs w:val="40"/>
        </w:rPr>
        <w:t>)</w:t>
      </w:r>
      <w:r>
        <w:rPr>
          <w:rFonts w:eastAsia="標楷體"/>
          <w:b/>
          <w:sz w:val="40"/>
          <w:szCs w:val="40"/>
        </w:rPr>
        <w:t>習課程</w:t>
      </w:r>
      <w:r>
        <w:rPr>
          <w:rFonts w:eastAsia="標楷體"/>
          <w:b/>
          <w:sz w:val="40"/>
          <w:szCs w:val="40"/>
        </w:rPr>
        <w:t>--</w:t>
      </w:r>
      <w:r>
        <w:rPr>
          <w:rFonts w:eastAsia="標楷體"/>
          <w:b/>
          <w:sz w:val="40"/>
          <w:szCs w:val="40"/>
        </w:rPr>
        <w:t>營養專業人員</w:t>
      </w:r>
    </w:p>
    <w:tbl>
      <w:tblPr>
        <w:tblW w:w="15408" w:type="dxa"/>
        <w:jc w:val="center"/>
        <w:tblCellMar>
          <w:left w:w="10" w:type="dxa"/>
          <w:right w:w="10" w:type="dxa"/>
        </w:tblCellMar>
        <w:tblLook w:val="04A0" w:firstRow="1" w:lastRow="0" w:firstColumn="1" w:lastColumn="0" w:noHBand="0" w:noVBand="1"/>
      </w:tblPr>
      <w:tblGrid>
        <w:gridCol w:w="2996"/>
        <w:gridCol w:w="4140"/>
        <w:gridCol w:w="8272"/>
      </w:tblGrid>
      <w:tr w:rsidR="00B770AA" w14:paraId="3C313F14" w14:textId="77777777">
        <w:tblPrEx>
          <w:tblCellMar>
            <w:top w:w="0" w:type="dxa"/>
            <w:bottom w:w="0" w:type="dxa"/>
          </w:tblCellMar>
        </w:tblPrEx>
        <w:trPr>
          <w:jc w:val="center"/>
        </w:trPr>
        <w:tc>
          <w:tcPr>
            <w:tcW w:w="2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0F760" w14:textId="77777777" w:rsidR="00B770AA" w:rsidRDefault="005C3FDF">
            <w:pPr>
              <w:spacing w:line="360" w:lineRule="exact"/>
              <w:ind w:left="641" w:hanging="641"/>
              <w:jc w:val="center"/>
            </w:pPr>
            <w:r>
              <w:rPr>
                <w:rFonts w:eastAsia="標楷體"/>
                <w:b/>
                <w:sz w:val="32"/>
                <w:szCs w:val="32"/>
              </w:rPr>
              <w:t>學習目標</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EEDBF" w14:textId="77777777" w:rsidR="00B770AA" w:rsidRDefault="005C3FDF">
            <w:pPr>
              <w:spacing w:line="360" w:lineRule="exact"/>
              <w:ind w:left="641" w:hanging="641"/>
              <w:jc w:val="center"/>
            </w:pPr>
            <w:r>
              <w:rPr>
                <w:rFonts w:eastAsia="標楷體"/>
                <w:b/>
                <w:sz w:val="32"/>
                <w:szCs w:val="32"/>
              </w:rPr>
              <w:t>課程內容</w:t>
            </w:r>
          </w:p>
          <w:p w14:paraId="2AC3AA5B" w14:textId="77777777" w:rsidR="00B770AA" w:rsidRDefault="005C3FDF">
            <w:pPr>
              <w:spacing w:line="360" w:lineRule="exact"/>
              <w:jc w:val="center"/>
            </w:pPr>
            <w:r>
              <w:rPr>
                <w:rFonts w:eastAsia="標楷體"/>
                <w:sz w:val="28"/>
                <w:szCs w:val="28"/>
              </w:rPr>
              <w:t>（</w:t>
            </w:r>
            <w:r>
              <w:rPr>
                <w:rFonts w:eastAsia="標楷體"/>
                <w:sz w:val="28"/>
                <w:szCs w:val="28"/>
                <w:u w:val="single"/>
              </w:rPr>
              <w:t>次序</w:t>
            </w:r>
            <w:r>
              <w:rPr>
                <w:rFonts w:eastAsia="標楷體"/>
                <w:sz w:val="28"/>
                <w:szCs w:val="28"/>
              </w:rPr>
              <w:t>可依實習單位調整）</w:t>
            </w:r>
          </w:p>
        </w:tc>
        <w:tc>
          <w:tcPr>
            <w:tcW w:w="8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B232D" w14:textId="77777777" w:rsidR="00B770AA" w:rsidRDefault="005C3FDF">
            <w:pPr>
              <w:spacing w:line="360" w:lineRule="exact"/>
              <w:ind w:left="641" w:hanging="641"/>
              <w:jc w:val="center"/>
            </w:pPr>
            <w:r>
              <w:rPr>
                <w:rFonts w:eastAsia="標楷體"/>
                <w:b/>
                <w:sz w:val="32"/>
                <w:szCs w:val="32"/>
              </w:rPr>
              <w:t>報告大綱</w:t>
            </w:r>
          </w:p>
        </w:tc>
      </w:tr>
      <w:tr w:rsidR="00B770AA" w14:paraId="27739BF3" w14:textId="77777777">
        <w:tblPrEx>
          <w:tblCellMar>
            <w:top w:w="0" w:type="dxa"/>
            <w:bottom w:w="0" w:type="dxa"/>
          </w:tblCellMar>
        </w:tblPrEx>
        <w:trPr>
          <w:trHeight w:val="3034"/>
          <w:jc w:val="center"/>
        </w:trPr>
        <w:tc>
          <w:tcPr>
            <w:tcW w:w="2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DB1EA" w14:textId="77777777" w:rsidR="00B770AA" w:rsidRDefault="005C3FDF">
            <w:pPr>
              <w:numPr>
                <w:ilvl w:val="0"/>
                <w:numId w:val="10"/>
              </w:numPr>
              <w:tabs>
                <w:tab w:val="left" w:pos="360"/>
              </w:tabs>
              <w:spacing w:line="400" w:lineRule="exact"/>
              <w:ind w:left="357" w:hanging="357"/>
            </w:pPr>
            <w:r>
              <w:rPr>
                <w:rFonts w:eastAsia="標楷體"/>
                <w:sz w:val="28"/>
                <w:szCs w:val="28"/>
              </w:rPr>
              <w:t>與個案建立良好關係、</w:t>
            </w:r>
            <w:r>
              <w:rPr>
                <w:rFonts w:eastAsia="標楷體"/>
                <w:sz w:val="28"/>
              </w:rPr>
              <w:t>溝通及衛教技巧。</w:t>
            </w:r>
          </w:p>
          <w:p w14:paraId="67AF3B11" w14:textId="77777777" w:rsidR="00B770AA" w:rsidRDefault="005C3FDF">
            <w:pPr>
              <w:numPr>
                <w:ilvl w:val="0"/>
                <w:numId w:val="10"/>
              </w:numPr>
              <w:spacing w:line="400" w:lineRule="exact"/>
            </w:pPr>
            <w:r>
              <w:rPr>
                <w:rFonts w:eastAsia="標楷體"/>
                <w:sz w:val="28"/>
                <w:szCs w:val="28"/>
              </w:rPr>
              <w:t>正確計算醣類與食物代換。</w:t>
            </w:r>
          </w:p>
          <w:p w14:paraId="4879EBF1" w14:textId="77777777" w:rsidR="00B770AA" w:rsidRDefault="005C3FDF">
            <w:pPr>
              <w:numPr>
                <w:ilvl w:val="0"/>
                <w:numId w:val="11"/>
              </w:numPr>
              <w:spacing w:line="400" w:lineRule="exact"/>
            </w:pPr>
            <w:r>
              <w:rPr>
                <w:rFonts w:eastAsia="標楷體"/>
                <w:sz w:val="28"/>
                <w:szCs w:val="28"/>
              </w:rPr>
              <w:t>評估個案情況，應用相關資源（如社會、家庭、心理等支持），協助解決個案問題。</w:t>
            </w:r>
          </w:p>
          <w:p w14:paraId="085D648E" w14:textId="77777777" w:rsidR="00B770AA" w:rsidRDefault="005C3FDF">
            <w:pPr>
              <w:numPr>
                <w:ilvl w:val="0"/>
                <w:numId w:val="11"/>
              </w:numPr>
              <w:spacing w:line="400" w:lineRule="exact"/>
            </w:pPr>
            <w:r>
              <w:rPr>
                <w:rFonts w:eastAsia="標楷體"/>
                <w:sz w:val="28"/>
                <w:szCs w:val="28"/>
              </w:rPr>
              <w:t>檢討衛教成效，訂定改善策略。</w:t>
            </w:r>
          </w:p>
          <w:p w14:paraId="01E75390" w14:textId="77777777" w:rsidR="00B770AA" w:rsidRDefault="005C3FDF">
            <w:pPr>
              <w:numPr>
                <w:ilvl w:val="0"/>
                <w:numId w:val="11"/>
              </w:numPr>
              <w:tabs>
                <w:tab w:val="left" w:pos="360"/>
              </w:tabs>
              <w:spacing w:line="400" w:lineRule="exact"/>
              <w:ind w:left="357" w:hanging="357"/>
            </w:pPr>
            <w:r>
              <w:rPr>
                <w:rFonts w:eastAsia="標楷體"/>
                <w:sz w:val="28"/>
                <w:szCs w:val="28"/>
              </w:rPr>
              <w:t>瞭解糖尿病照護團隊之運作方式、各專業別（醫師、護理、營養）之職責與角色。</w:t>
            </w:r>
          </w:p>
          <w:p w14:paraId="227D62BA" w14:textId="77777777" w:rsidR="00B770AA" w:rsidRDefault="00B770AA">
            <w:pPr>
              <w:spacing w:line="400" w:lineRule="exact"/>
              <w:rPr>
                <w:rFonts w:eastAsia="標楷體"/>
                <w:sz w:val="28"/>
                <w:szCs w:val="28"/>
              </w:rPr>
            </w:pP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141E1" w14:textId="77777777" w:rsidR="00B770AA" w:rsidRDefault="005C3FDF">
            <w:pPr>
              <w:spacing w:line="400" w:lineRule="exact"/>
              <w:ind w:left="558" w:hanging="280"/>
            </w:pPr>
            <w:r>
              <w:rPr>
                <w:rFonts w:eastAsia="標楷體"/>
                <w:sz w:val="28"/>
                <w:szCs w:val="28"/>
              </w:rPr>
              <w:t>․</w:t>
            </w:r>
            <w:r>
              <w:rPr>
                <w:rFonts w:eastAsia="標楷體"/>
                <w:sz w:val="28"/>
                <w:szCs w:val="28"/>
              </w:rPr>
              <w:t>認識環境、課程安排、照護團隊與流程。</w:t>
            </w:r>
          </w:p>
          <w:p w14:paraId="45892A15" w14:textId="77777777" w:rsidR="00B770AA" w:rsidRDefault="005C3FDF">
            <w:pPr>
              <w:spacing w:line="400" w:lineRule="exact"/>
              <w:ind w:left="611" w:hanging="333"/>
            </w:pPr>
            <w:r>
              <w:rPr>
                <w:rFonts w:eastAsia="標楷體"/>
                <w:sz w:val="28"/>
                <w:szCs w:val="28"/>
              </w:rPr>
              <w:t>․</w:t>
            </w:r>
            <w:r>
              <w:rPr>
                <w:rFonts w:eastAsia="標楷體"/>
                <w:sz w:val="28"/>
                <w:szCs w:val="28"/>
              </w:rPr>
              <w:t>醫師</w:t>
            </w:r>
            <w:r>
              <w:rPr>
                <w:rFonts w:eastAsia="標楷體"/>
                <w:sz w:val="28"/>
                <w:szCs w:val="28"/>
              </w:rPr>
              <w:t xml:space="preserve"> (</w:t>
            </w:r>
            <w:r>
              <w:rPr>
                <w:rFonts w:eastAsia="標楷體"/>
                <w:sz w:val="28"/>
                <w:szCs w:val="28"/>
              </w:rPr>
              <w:t>門診或病房回診</w:t>
            </w:r>
            <w:r>
              <w:rPr>
                <w:rFonts w:eastAsia="標楷體"/>
                <w:sz w:val="28"/>
                <w:szCs w:val="28"/>
              </w:rPr>
              <w:t>)</w:t>
            </w:r>
            <w:r>
              <w:rPr>
                <w:rFonts w:eastAsia="標楷體"/>
                <w:sz w:val="28"/>
                <w:szCs w:val="28"/>
              </w:rPr>
              <w:t>。</w:t>
            </w:r>
          </w:p>
          <w:p w14:paraId="3A203D33" w14:textId="77777777" w:rsidR="00B770AA" w:rsidRDefault="005C3FDF">
            <w:pPr>
              <w:spacing w:line="400" w:lineRule="exact"/>
              <w:ind w:left="558" w:hanging="280"/>
            </w:pPr>
            <w:r>
              <w:rPr>
                <w:rFonts w:eastAsia="標楷體"/>
                <w:sz w:val="28"/>
                <w:szCs w:val="28"/>
              </w:rPr>
              <w:t>․</w:t>
            </w:r>
            <w:r>
              <w:rPr>
                <w:rFonts w:eastAsia="標楷體"/>
                <w:sz w:val="28"/>
                <w:szCs w:val="28"/>
              </w:rPr>
              <w:t>護理師（門診衛教診或篩檢診）之衛教諮詢、個案處理或篩檢項目與流程。</w:t>
            </w:r>
          </w:p>
          <w:p w14:paraId="01D891A4" w14:textId="77777777" w:rsidR="00B770AA" w:rsidRDefault="005C3FDF">
            <w:pPr>
              <w:spacing w:line="400" w:lineRule="exact"/>
              <w:ind w:left="558" w:hanging="280"/>
            </w:pPr>
            <w:r>
              <w:rPr>
                <w:rFonts w:eastAsia="標楷體"/>
                <w:sz w:val="28"/>
                <w:szCs w:val="28"/>
              </w:rPr>
              <w:t>․</w:t>
            </w:r>
            <w:r>
              <w:rPr>
                <w:rFonts w:eastAsia="標楷體"/>
                <w:sz w:val="28"/>
                <w:szCs w:val="28"/>
              </w:rPr>
              <w:t>見習報告與檢討。</w:t>
            </w:r>
          </w:p>
          <w:p w14:paraId="6C57F853" w14:textId="77777777" w:rsidR="00B770AA" w:rsidRDefault="005C3FDF">
            <w:pPr>
              <w:spacing w:line="400" w:lineRule="exact"/>
              <w:ind w:left="558" w:hanging="280"/>
            </w:pPr>
            <w:r>
              <w:rPr>
                <w:rFonts w:eastAsia="標楷體"/>
                <w:sz w:val="28"/>
                <w:szCs w:val="28"/>
              </w:rPr>
              <w:t>․</w:t>
            </w:r>
            <w:r>
              <w:rPr>
                <w:rFonts w:eastAsia="標楷體"/>
                <w:sz w:val="28"/>
                <w:szCs w:val="28"/>
              </w:rPr>
              <w:t>病房護理衛教與個案處理。</w:t>
            </w:r>
          </w:p>
          <w:p w14:paraId="05DE6764" w14:textId="77777777" w:rsidR="00B770AA" w:rsidRDefault="005C3FDF">
            <w:pPr>
              <w:spacing w:line="400" w:lineRule="exact"/>
            </w:pPr>
            <w:r>
              <w:rPr>
                <w:rFonts w:eastAsia="標楷體"/>
                <w:sz w:val="28"/>
                <w:szCs w:val="28"/>
              </w:rPr>
              <w:t xml:space="preserve">  </w:t>
            </w:r>
            <w:r>
              <w:rPr>
                <w:rFonts w:ascii="標楷體" w:eastAsia="標楷體" w:hAnsi="標楷體"/>
                <w:sz w:val="28"/>
                <w:szCs w:val="28"/>
              </w:rPr>
              <w:t>․</w:t>
            </w:r>
            <w:r>
              <w:rPr>
                <w:rFonts w:eastAsia="標楷體"/>
                <w:sz w:val="28"/>
                <w:szCs w:val="28"/>
              </w:rPr>
              <w:t>病房營養衛教。</w:t>
            </w:r>
          </w:p>
          <w:p w14:paraId="40312CA3" w14:textId="77777777" w:rsidR="00B770AA" w:rsidRDefault="005C3FDF">
            <w:pPr>
              <w:spacing w:line="400" w:lineRule="exact"/>
            </w:pPr>
            <w:r>
              <w:rPr>
                <w:rFonts w:eastAsia="標楷體"/>
                <w:sz w:val="28"/>
                <w:szCs w:val="28"/>
              </w:rPr>
              <w:t xml:space="preserve">  </w:t>
            </w:r>
            <w:r>
              <w:rPr>
                <w:rFonts w:ascii="標楷體" w:eastAsia="標楷體" w:hAnsi="標楷體"/>
                <w:sz w:val="28"/>
                <w:szCs w:val="28"/>
              </w:rPr>
              <w:t>․</w:t>
            </w:r>
            <w:r>
              <w:rPr>
                <w:rFonts w:eastAsia="標楷體"/>
                <w:sz w:val="28"/>
                <w:szCs w:val="28"/>
              </w:rPr>
              <w:t>昇糖素的使用。</w:t>
            </w:r>
          </w:p>
          <w:p w14:paraId="398A43BB" w14:textId="77777777" w:rsidR="00B770AA" w:rsidRDefault="005C3FDF">
            <w:pPr>
              <w:spacing w:line="400" w:lineRule="exact"/>
              <w:ind w:firstLine="280"/>
            </w:pPr>
            <w:r>
              <w:rPr>
                <w:rFonts w:eastAsia="標楷體"/>
                <w:sz w:val="28"/>
                <w:szCs w:val="28"/>
              </w:rPr>
              <w:t>․</w:t>
            </w:r>
            <w:r>
              <w:rPr>
                <w:rFonts w:eastAsia="標楷體"/>
                <w:sz w:val="28"/>
                <w:szCs w:val="28"/>
              </w:rPr>
              <w:t>見習報告與檢討。</w:t>
            </w:r>
          </w:p>
          <w:p w14:paraId="08552099" w14:textId="77777777" w:rsidR="00B770AA" w:rsidRDefault="005C3FDF">
            <w:pPr>
              <w:spacing w:line="400" w:lineRule="exact"/>
              <w:ind w:firstLine="280"/>
            </w:pPr>
            <w:r>
              <w:rPr>
                <w:rFonts w:eastAsia="標楷體"/>
                <w:sz w:val="28"/>
                <w:szCs w:val="28"/>
              </w:rPr>
              <w:t>․</w:t>
            </w:r>
            <w:r>
              <w:rPr>
                <w:rFonts w:eastAsia="標楷體"/>
                <w:sz w:val="28"/>
                <w:szCs w:val="28"/>
              </w:rPr>
              <w:t>門診營養衛教。</w:t>
            </w:r>
          </w:p>
          <w:p w14:paraId="44D041E2" w14:textId="77777777" w:rsidR="00B770AA" w:rsidRDefault="005C3FDF">
            <w:pPr>
              <w:spacing w:line="400" w:lineRule="exact"/>
              <w:ind w:left="610" w:hanging="610"/>
            </w:pPr>
            <w:r>
              <w:rPr>
                <w:rFonts w:eastAsia="標楷體"/>
                <w:sz w:val="28"/>
                <w:szCs w:val="28"/>
              </w:rPr>
              <w:t xml:space="preserve">  </w:t>
            </w:r>
            <w:r>
              <w:rPr>
                <w:rFonts w:ascii="標楷體" w:eastAsia="標楷體" w:hAnsi="標楷體"/>
                <w:sz w:val="28"/>
                <w:szCs w:val="28"/>
              </w:rPr>
              <w:t>․</w:t>
            </w:r>
            <w:r>
              <w:rPr>
                <w:rFonts w:eastAsia="標楷體"/>
                <w:sz w:val="28"/>
                <w:szCs w:val="28"/>
              </w:rPr>
              <w:t>個案討論會及衛教應用。</w:t>
            </w:r>
          </w:p>
          <w:p w14:paraId="047C4CB4" w14:textId="77777777" w:rsidR="00B770AA" w:rsidRDefault="005C3FDF">
            <w:pPr>
              <w:spacing w:line="400" w:lineRule="exact"/>
            </w:pPr>
            <w:r>
              <w:rPr>
                <w:rFonts w:eastAsia="標楷體"/>
                <w:sz w:val="28"/>
                <w:szCs w:val="28"/>
              </w:rPr>
              <w:t xml:space="preserve">  </w:t>
            </w:r>
            <w:r>
              <w:rPr>
                <w:rFonts w:ascii="標楷體" w:eastAsia="標楷體" w:hAnsi="標楷體"/>
                <w:sz w:val="28"/>
                <w:szCs w:val="28"/>
              </w:rPr>
              <w:t>․</w:t>
            </w:r>
            <w:r>
              <w:rPr>
                <w:rFonts w:eastAsia="標楷體"/>
                <w:sz w:val="28"/>
                <w:szCs w:val="28"/>
              </w:rPr>
              <w:t>總檢討與成果驗收。</w:t>
            </w:r>
          </w:p>
        </w:tc>
        <w:tc>
          <w:tcPr>
            <w:tcW w:w="82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74173" w14:textId="77777777" w:rsidR="00B770AA" w:rsidRDefault="005C3FDF">
            <w:pPr>
              <w:spacing w:line="400" w:lineRule="exact"/>
              <w:ind w:left="561" w:hanging="561"/>
            </w:pPr>
            <w:r>
              <w:rPr>
                <w:rFonts w:eastAsia="標楷體"/>
                <w:b/>
                <w:sz w:val="28"/>
                <w:szCs w:val="28"/>
                <w:u w:val="single"/>
              </w:rPr>
              <w:t>認識環境</w:t>
            </w:r>
          </w:p>
          <w:p w14:paraId="58B6AB1F" w14:textId="77777777" w:rsidR="00B770AA" w:rsidRDefault="005C3FDF">
            <w:pPr>
              <w:spacing w:line="400" w:lineRule="exact"/>
              <w:ind w:left="280" w:hanging="280"/>
            </w:pPr>
            <w:r>
              <w:rPr>
                <w:rFonts w:eastAsia="標楷體"/>
                <w:sz w:val="28"/>
                <w:szCs w:val="28"/>
              </w:rPr>
              <w:t>․</w:t>
            </w:r>
            <w:r>
              <w:rPr>
                <w:rFonts w:eastAsia="標楷體"/>
                <w:sz w:val="28"/>
                <w:szCs w:val="28"/>
              </w:rPr>
              <w:t>見習場所與原工作單位（或舊有經驗）之環境與資源之差異。</w:t>
            </w:r>
          </w:p>
          <w:p w14:paraId="72CFB600" w14:textId="77777777" w:rsidR="00B770AA" w:rsidRDefault="005C3FDF">
            <w:pPr>
              <w:spacing w:line="400" w:lineRule="exact"/>
              <w:ind w:left="280" w:hanging="280"/>
            </w:pPr>
            <w:r>
              <w:rPr>
                <w:rFonts w:eastAsia="標楷體"/>
                <w:sz w:val="28"/>
                <w:szCs w:val="28"/>
              </w:rPr>
              <w:t>․</w:t>
            </w:r>
            <w:r>
              <w:rPr>
                <w:rFonts w:eastAsia="標楷體"/>
                <w:sz w:val="28"/>
                <w:szCs w:val="28"/>
              </w:rPr>
              <w:t>醫師與護理師之門診、病房之衛教諮詢及個案處理方式。</w:t>
            </w:r>
          </w:p>
          <w:p w14:paraId="258613DD" w14:textId="77777777" w:rsidR="00B770AA" w:rsidRDefault="005C3FDF">
            <w:pPr>
              <w:spacing w:line="400" w:lineRule="exact"/>
              <w:ind w:left="561" w:hanging="561"/>
            </w:pPr>
            <w:r>
              <w:rPr>
                <w:rFonts w:eastAsia="標楷體"/>
                <w:b/>
                <w:sz w:val="28"/>
                <w:szCs w:val="28"/>
                <w:u w:val="single"/>
              </w:rPr>
              <w:t>衛教個案</w:t>
            </w:r>
          </w:p>
          <w:p w14:paraId="23B4D47D" w14:textId="77777777" w:rsidR="00B770AA" w:rsidRDefault="005C3FDF">
            <w:pPr>
              <w:spacing w:line="400" w:lineRule="exact"/>
              <w:ind w:left="280" w:hanging="280"/>
            </w:pPr>
            <w:r>
              <w:rPr>
                <w:rFonts w:eastAsia="標楷體"/>
                <w:sz w:val="28"/>
                <w:szCs w:val="28"/>
              </w:rPr>
              <w:t>․</w:t>
            </w:r>
            <w:r>
              <w:rPr>
                <w:rFonts w:eastAsia="標楷體"/>
                <w:sz w:val="28"/>
                <w:szCs w:val="28"/>
              </w:rPr>
              <w:t>接觸衛教個案數（包括病房、門診），簡述個案特質、介入方式、預期成效。</w:t>
            </w:r>
          </w:p>
          <w:p w14:paraId="6B4872A9" w14:textId="77777777" w:rsidR="00B770AA" w:rsidRDefault="005C3FDF">
            <w:pPr>
              <w:spacing w:line="400" w:lineRule="exact"/>
              <w:ind w:left="280" w:hanging="280"/>
            </w:pPr>
            <w:r>
              <w:rPr>
                <w:rFonts w:eastAsia="標楷體"/>
                <w:sz w:val="28"/>
                <w:szCs w:val="28"/>
              </w:rPr>
              <w:t>․</w:t>
            </w:r>
            <w:r>
              <w:rPr>
                <w:rFonts w:eastAsia="標楷體"/>
                <w:sz w:val="28"/>
                <w:szCs w:val="28"/>
              </w:rPr>
              <w:t>衛教過程中，與個案關係之建立、溝通及介入方式。</w:t>
            </w:r>
          </w:p>
          <w:p w14:paraId="5563A086" w14:textId="77777777" w:rsidR="00B770AA" w:rsidRDefault="005C3FDF">
            <w:pPr>
              <w:spacing w:line="400" w:lineRule="exact"/>
              <w:ind w:left="280" w:hanging="280"/>
            </w:pPr>
            <w:r>
              <w:rPr>
                <w:rFonts w:eastAsia="標楷體"/>
                <w:sz w:val="28"/>
                <w:szCs w:val="28"/>
              </w:rPr>
              <w:t>․</w:t>
            </w:r>
            <w:r>
              <w:rPr>
                <w:rFonts w:eastAsia="標楷體"/>
                <w:sz w:val="28"/>
                <w:szCs w:val="28"/>
              </w:rPr>
              <w:t>檢討衛教成效，訂定改善策略。</w:t>
            </w:r>
          </w:p>
          <w:p w14:paraId="6A121A81" w14:textId="77777777" w:rsidR="00B770AA" w:rsidRDefault="005C3FDF">
            <w:pPr>
              <w:spacing w:line="400" w:lineRule="exact"/>
              <w:ind w:left="280" w:hanging="280"/>
            </w:pPr>
            <w:r>
              <w:rPr>
                <w:rFonts w:eastAsia="標楷體"/>
                <w:b/>
                <w:sz w:val="28"/>
                <w:szCs w:val="28"/>
                <w:u w:val="single"/>
              </w:rPr>
              <w:t>總檢討與心得報告</w:t>
            </w:r>
          </w:p>
          <w:p w14:paraId="538FC14C" w14:textId="77777777" w:rsidR="00B770AA" w:rsidRDefault="005C3FDF">
            <w:pPr>
              <w:spacing w:line="400" w:lineRule="exact"/>
              <w:ind w:left="280" w:hanging="280"/>
            </w:pPr>
            <w:r>
              <w:rPr>
                <w:rFonts w:eastAsia="標楷體"/>
                <w:sz w:val="28"/>
                <w:szCs w:val="28"/>
              </w:rPr>
              <w:t>․</w:t>
            </w:r>
            <w:r>
              <w:rPr>
                <w:rFonts w:eastAsia="標楷體"/>
                <w:sz w:val="28"/>
                <w:szCs w:val="28"/>
              </w:rPr>
              <w:t>學習成效與建議（包括個案討論會及應用課程）。</w:t>
            </w:r>
          </w:p>
          <w:p w14:paraId="4CF752CE" w14:textId="77777777" w:rsidR="00B770AA" w:rsidRDefault="005C3FDF">
            <w:pPr>
              <w:spacing w:line="400" w:lineRule="exact"/>
            </w:pPr>
            <w:r>
              <w:rPr>
                <w:rFonts w:eastAsia="標楷體"/>
                <w:sz w:val="28"/>
                <w:szCs w:val="28"/>
              </w:rPr>
              <w:t>․</w:t>
            </w:r>
            <w:r>
              <w:rPr>
                <w:rFonts w:eastAsia="標楷體"/>
                <w:sz w:val="28"/>
                <w:szCs w:val="28"/>
              </w:rPr>
              <w:t>見習單位之優缺點。</w:t>
            </w:r>
          </w:p>
          <w:p w14:paraId="47308CA4" w14:textId="77777777" w:rsidR="00B770AA" w:rsidRDefault="005C3FDF">
            <w:pPr>
              <w:spacing w:line="400" w:lineRule="exact"/>
              <w:ind w:left="280" w:hanging="280"/>
            </w:pPr>
            <w:r>
              <w:rPr>
                <w:rFonts w:eastAsia="標楷體"/>
                <w:sz w:val="28"/>
                <w:szCs w:val="28"/>
              </w:rPr>
              <w:t>․</w:t>
            </w:r>
            <w:r>
              <w:rPr>
                <w:rFonts w:eastAsia="標楷體"/>
                <w:sz w:val="28"/>
                <w:szCs w:val="28"/>
              </w:rPr>
              <w:t>見習單位團隊師資（醫師、護理、營養）之評價。</w:t>
            </w:r>
          </w:p>
          <w:p w14:paraId="2C904752" w14:textId="77777777" w:rsidR="00B770AA" w:rsidRDefault="005C3FDF">
            <w:pPr>
              <w:spacing w:line="400" w:lineRule="exact"/>
              <w:ind w:left="280" w:hanging="280"/>
            </w:pPr>
            <w:r>
              <w:rPr>
                <w:rFonts w:eastAsia="標楷體"/>
                <w:sz w:val="28"/>
                <w:szCs w:val="28"/>
              </w:rPr>
              <w:t>․</w:t>
            </w:r>
            <w:r>
              <w:rPr>
                <w:rFonts w:eastAsia="標楷體"/>
                <w:sz w:val="28"/>
                <w:szCs w:val="28"/>
              </w:rPr>
              <w:t>與原工作單位（或舊有經驗）之比較，糖尿病照顧之差異性</w:t>
            </w:r>
            <w:r>
              <w:rPr>
                <w:rFonts w:eastAsia="標楷體"/>
                <w:sz w:val="28"/>
                <w:szCs w:val="28"/>
              </w:rPr>
              <w:t>(</w:t>
            </w:r>
            <w:r>
              <w:rPr>
                <w:rFonts w:eastAsia="標楷體"/>
                <w:sz w:val="28"/>
                <w:szCs w:val="28"/>
              </w:rPr>
              <w:t>可針對門診與病房之衛教諮詢、個案處理方式、衛教方式和內容、團隊運作等方向檢討</w:t>
            </w:r>
            <w:r>
              <w:rPr>
                <w:rFonts w:eastAsia="標楷體"/>
                <w:sz w:val="28"/>
                <w:szCs w:val="28"/>
              </w:rPr>
              <w:t>)</w:t>
            </w:r>
            <w:r>
              <w:rPr>
                <w:rFonts w:eastAsia="標楷體"/>
                <w:sz w:val="28"/>
                <w:szCs w:val="28"/>
              </w:rPr>
              <w:t>，並提出改善及建議。</w:t>
            </w:r>
          </w:p>
          <w:p w14:paraId="360CE32A" w14:textId="77777777" w:rsidR="00B770AA" w:rsidRDefault="005C3FDF">
            <w:pPr>
              <w:spacing w:line="400" w:lineRule="exact"/>
              <w:ind w:left="280" w:hanging="280"/>
            </w:pPr>
            <w:r>
              <w:rPr>
                <w:rFonts w:eastAsia="標楷體"/>
                <w:sz w:val="28"/>
                <w:szCs w:val="28"/>
              </w:rPr>
              <w:t>․</w:t>
            </w:r>
            <w:r>
              <w:rPr>
                <w:rFonts w:eastAsia="標楷體"/>
                <w:sz w:val="28"/>
                <w:szCs w:val="28"/>
              </w:rPr>
              <w:t>未來返回原單位或至新單位後，糖尿病照護之改善及自我能力提升之計畫。</w:t>
            </w:r>
          </w:p>
        </w:tc>
      </w:tr>
    </w:tbl>
    <w:p w14:paraId="19327D04" w14:textId="77777777" w:rsidR="00000000" w:rsidRDefault="005C3FDF">
      <w:pPr>
        <w:sectPr w:rsidR="00000000">
          <w:footerReference w:type="default" r:id="rId17"/>
          <w:pgSz w:w="16838" w:h="11906" w:orient="landscape"/>
          <w:pgMar w:top="794" w:right="1134" w:bottom="391" w:left="1247" w:header="720" w:footer="720" w:gutter="0"/>
          <w:cols w:space="720"/>
          <w:docGrid w:type="lines" w:linePitch="360"/>
        </w:sectPr>
      </w:pPr>
    </w:p>
    <w:p w14:paraId="40F2BDB9" w14:textId="77777777" w:rsidR="00B770AA" w:rsidRDefault="005C3FDF">
      <w:pPr>
        <w:jc w:val="center"/>
      </w:pPr>
      <w:r>
        <w:rPr>
          <w:rFonts w:eastAsia="標楷體"/>
          <w:b/>
          <w:sz w:val="40"/>
          <w:szCs w:val="40"/>
        </w:rPr>
        <w:t>糖尿病繼續教育課程</w:t>
      </w:r>
      <w:r>
        <w:rPr>
          <w:rFonts w:eastAsia="標楷體"/>
          <w:b/>
          <w:sz w:val="40"/>
          <w:szCs w:val="40"/>
        </w:rPr>
        <w:t>--</w:t>
      </w:r>
      <w:r>
        <w:rPr>
          <w:rFonts w:eastAsia="標楷體"/>
          <w:b/>
          <w:sz w:val="40"/>
          <w:szCs w:val="40"/>
        </w:rPr>
        <w:t>醫師</w:t>
      </w:r>
      <w:r>
        <w:rPr>
          <w:rFonts w:eastAsia="標楷體"/>
          <w:b/>
          <w:sz w:val="40"/>
          <w:szCs w:val="40"/>
        </w:rPr>
        <w:t>/</w:t>
      </w:r>
      <w:r>
        <w:rPr>
          <w:rFonts w:eastAsia="標楷體"/>
          <w:b/>
          <w:sz w:val="40"/>
          <w:szCs w:val="40"/>
        </w:rPr>
        <w:t>藥事專業人員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p w14:paraId="3B652FAF" w14:textId="77777777" w:rsidR="00B770AA" w:rsidRDefault="005C3FDF">
      <w:r>
        <w:rPr>
          <w:rFonts w:eastAsia="標楷體"/>
          <w:b/>
          <w:noProof/>
          <w:sz w:val="40"/>
          <w:szCs w:val="40"/>
        </w:rPr>
        <mc:AlternateContent>
          <mc:Choice Requires="wps">
            <w:drawing>
              <wp:anchor distT="0" distB="0" distL="114300" distR="114300" simplePos="0" relativeHeight="251664384" behindDoc="0" locked="0" layoutInCell="1" allowOverlap="1" wp14:anchorId="446059E8" wp14:editId="3F65F2D2">
                <wp:simplePos x="0" y="0"/>
                <wp:positionH relativeFrom="column">
                  <wp:posOffset>-457200</wp:posOffset>
                </wp:positionH>
                <wp:positionV relativeFrom="paragraph">
                  <wp:posOffset>-685800</wp:posOffset>
                </wp:positionV>
                <wp:extent cx="1143000" cy="342900"/>
                <wp:effectExtent l="0" t="0" r="19050" b="19050"/>
                <wp:wrapNone/>
                <wp:docPr id="20" name="Text Box 60"/>
                <wp:cNvGraphicFramePr/>
                <a:graphic xmlns:a="http://schemas.openxmlformats.org/drawingml/2006/main">
                  <a:graphicData uri="http://schemas.microsoft.com/office/word/2010/wordprocessingShape">
                    <wps:wsp>
                      <wps:cNvSpPr txBox="1"/>
                      <wps:spPr>
                        <a:xfrm>
                          <a:off x="0" y="0"/>
                          <a:ext cx="1143000" cy="342900"/>
                        </a:xfrm>
                        <a:prstGeom prst="rect">
                          <a:avLst/>
                        </a:prstGeom>
                        <a:solidFill>
                          <a:srgbClr val="FFFFFF"/>
                        </a:solidFill>
                        <a:ln w="9528">
                          <a:solidFill>
                            <a:srgbClr val="000000"/>
                          </a:solidFill>
                          <a:prstDash val="solid"/>
                        </a:ln>
                      </wps:spPr>
                      <wps:txbx>
                        <w:txbxContent>
                          <w:p w14:paraId="4A703EE9" w14:textId="77777777" w:rsidR="00B770AA" w:rsidRDefault="005C3FDF">
                            <w:pPr>
                              <w:jc w:val="center"/>
                            </w:pPr>
                            <w:r>
                              <w:rPr>
                                <w:rFonts w:ascii="全真楷書" w:eastAsia="全真楷書" w:hAnsi="全真楷書"/>
                                <w:b/>
                              </w:rPr>
                              <w:t>附件</w:t>
                            </w:r>
                            <w:r>
                              <w:rPr>
                                <w:rFonts w:eastAsia="全真楷書"/>
                                <w:b/>
                              </w:rPr>
                              <w:t>五</w:t>
                            </w:r>
                            <w:r>
                              <w:rPr>
                                <w:rFonts w:eastAsia="全真楷書"/>
                                <w:b/>
                              </w:rPr>
                              <w:t>-1</w:t>
                            </w:r>
                          </w:p>
                        </w:txbxContent>
                      </wps:txbx>
                      <wps:bodyPr vert="horz" wrap="square" lIns="91440" tIns="45720" rIns="91440" bIns="45720" anchor="t" anchorCtr="0" compatLnSpc="0">
                        <a:noAutofit/>
                      </wps:bodyPr>
                    </wps:wsp>
                  </a:graphicData>
                </a:graphic>
              </wp:anchor>
            </w:drawing>
          </mc:Choice>
          <mc:Fallback>
            <w:pict>
              <v:shape w14:anchorId="446059E8" id="Text Box 60" o:spid="_x0000_s1037" type="#_x0000_t202" style="position:absolute;margin-left:-36pt;margin-top:-54pt;width:90pt;height:2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" strokeweight=".26467mm">
                <v:textbox>
                  <w:txbxContent>
                    <w:p w14:paraId="4A703EE9" w14:textId="77777777" w:rsidR="00B770AA" w:rsidRDefault="005C3FDF">
                      <w:pPr>
                        <w:jc w:val="center"/>
                      </w:pPr>
                      <w:r>
                        <w:rPr>
                          <w:rFonts w:ascii="全真楷書" w:eastAsia="全真楷書" w:hAnsi="全真楷書"/>
                          <w:b/>
                        </w:rPr>
                        <w:t>附件</w:t>
                      </w:r>
                      <w:r>
                        <w:rPr>
                          <w:rFonts w:eastAsia="全真楷書"/>
                          <w:b/>
                        </w:rPr>
                        <w:t>五</w:t>
                      </w:r>
                      <w:r>
                        <w:rPr>
                          <w:rFonts w:eastAsia="全真楷書"/>
                          <w:b/>
                        </w:rPr>
                        <w:t>-1</w:t>
                      </w:r>
                    </w:p>
                  </w:txbxContent>
                </v:textbox>
              </v:shape>
            </w:pict>
          </mc:Fallback>
        </mc:AlternateContent>
      </w:r>
    </w:p>
    <w:tbl>
      <w:tblPr>
        <w:tblW w:w="15629" w:type="dxa"/>
        <w:jc w:val="center"/>
        <w:tblCellMar>
          <w:left w:w="10" w:type="dxa"/>
          <w:right w:w="10" w:type="dxa"/>
        </w:tblCellMar>
        <w:tblLook w:val="04A0" w:firstRow="1" w:lastRow="0" w:firstColumn="1" w:lastColumn="0" w:noHBand="0" w:noVBand="1"/>
      </w:tblPr>
      <w:tblGrid>
        <w:gridCol w:w="3760"/>
        <w:gridCol w:w="3600"/>
        <w:gridCol w:w="2880"/>
        <w:gridCol w:w="2160"/>
        <w:gridCol w:w="3229"/>
      </w:tblGrid>
      <w:tr w:rsidR="00B770AA" w14:paraId="275BCBEF" w14:textId="77777777">
        <w:tblPrEx>
          <w:tblCellMar>
            <w:top w:w="0" w:type="dxa"/>
            <w:bottom w:w="0" w:type="dxa"/>
          </w:tblCellMar>
        </w:tblPrEx>
        <w:trPr>
          <w:trHeight w:val="567"/>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31F5F" w14:textId="77777777" w:rsidR="00B770AA" w:rsidRDefault="005C3FDF">
            <w:pPr>
              <w:snapToGrid w:val="0"/>
              <w:jc w:val="center"/>
            </w:pPr>
            <w:r>
              <w:rPr>
                <w:rFonts w:eastAsia="標楷體"/>
                <w:b/>
                <w:sz w:val="28"/>
                <w:szCs w:val="28"/>
              </w:rPr>
              <w:t>課</w:t>
            </w:r>
            <w:r>
              <w:rPr>
                <w:rFonts w:eastAsia="標楷體"/>
                <w:b/>
                <w:sz w:val="28"/>
                <w:szCs w:val="28"/>
              </w:rPr>
              <w:t xml:space="preserve"> </w:t>
            </w:r>
            <w:r>
              <w:rPr>
                <w:rFonts w:eastAsia="標楷體"/>
                <w:b/>
                <w:sz w:val="28"/>
                <w:szCs w:val="28"/>
              </w:rPr>
              <w:t>程</w:t>
            </w:r>
            <w:r>
              <w:rPr>
                <w:rFonts w:eastAsia="標楷體"/>
                <w:b/>
                <w:sz w:val="28"/>
                <w:szCs w:val="28"/>
              </w:rPr>
              <w:t xml:space="preserve"> </w:t>
            </w:r>
            <w:r>
              <w:rPr>
                <w:rFonts w:eastAsia="標楷體"/>
                <w:b/>
                <w:sz w:val="28"/>
                <w:szCs w:val="28"/>
              </w:rPr>
              <w:t>名</w:t>
            </w:r>
            <w:r>
              <w:rPr>
                <w:rFonts w:eastAsia="標楷體"/>
                <w:b/>
                <w:sz w:val="28"/>
                <w:szCs w:val="28"/>
              </w:rPr>
              <w:t xml:space="preserve"> </w:t>
            </w:r>
            <w:r>
              <w:rPr>
                <w:rFonts w:eastAsia="標楷體"/>
                <w:b/>
                <w:sz w:val="28"/>
                <w:szCs w:val="28"/>
              </w:rPr>
              <w:t>稱</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74E56" w14:textId="77777777" w:rsidR="00B770AA" w:rsidRDefault="005C3FDF">
            <w:pPr>
              <w:snapToGrid w:val="0"/>
              <w:jc w:val="center"/>
            </w:pPr>
            <w:r>
              <w:rPr>
                <w:rFonts w:eastAsia="標楷體"/>
                <w:b/>
                <w:sz w:val="28"/>
                <w:szCs w:val="28"/>
              </w:rPr>
              <w:t>學</w:t>
            </w:r>
            <w:r>
              <w:rPr>
                <w:rFonts w:eastAsia="標楷體"/>
                <w:b/>
                <w:sz w:val="28"/>
                <w:szCs w:val="28"/>
              </w:rPr>
              <w:t xml:space="preserve"> </w:t>
            </w:r>
            <w:r>
              <w:rPr>
                <w:rFonts w:eastAsia="標楷體"/>
                <w:b/>
                <w:sz w:val="28"/>
                <w:szCs w:val="28"/>
              </w:rPr>
              <w:t>習</w:t>
            </w:r>
            <w:r>
              <w:rPr>
                <w:rFonts w:eastAsia="標楷體"/>
                <w:b/>
                <w:sz w:val="28"/>
                <w:szCs w:val="28"/>
              </w:rPr>
              <w:t xml:space="preserve"> </w:t>
            </w:r>
            <w:r>
              <w:rPr>
                <w:rFonts w:eastAsia="標楷體"/>
                <w:b/>
                <w:sz w:val="28"/>
                <w:szCs w:val="28"/>
              </w:rPr>
              <w:t>目</w:t>
            </w:r>
            <w:r>
              <w:rPr>
                <w:rFonts w:eastAsia="標楷體"/>
                <w:b/>
                <w:sz w:val="28"/>
                <w:szCs w:val="28"/>
              </w:rPr>
              <w:t xml:space="preserve"> </w:t>
            </w:r>
            <w:r>
              <w:rPr>
                <w:rFonts w:eastAsia="標楷體"/>
                <w:b/>
                <w:sz w:val="28"/>
                <w:szCs w:val="28"/>
              </w:rPr>
              <w:t>標</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51662" w14:textId="77777777" w:rsidR="00B770AA" w:rsidRDefault="005C3FDF">
            <w:pPr>
              <w:snapToGrid w:val="0"/>
              <w:jc w:val="center"/>
            </w:pPr>
            <w:r>
              <w:rPr>
                <w:rFonts w:eastAsia="標楷體"/>
                <w:b/>
                <w:sz w:val="28"/>
                <w:szCs w:val="28"/>
              </w:rPr>
              <w:t>課</w:t>
            </w:r>
            <w:r>
              <w:rPr>
                <w:rFonts w:eastAsia="標楷體"/>
                <w:b/>
                <w:sz w:val="28"/>
                <w:szCs w:val="28"/>
              </w:rPr>
              <w:t xml:space="preserve"> </w:t>
            </w:r>
            <w:r>
              <w:rPr>
                <w:rFonts w:eastAsia="標楷體"/>
                <w:b/>
                <w:sz w:val="28"/>
                <w:szCs w:val="28"/>
              </w:rPr>
              <w:t>程</w:t>
            </w:r>
            <w:r>
              <w:rPr>
                <w:rFonts w:eastAsia="標楷體"/>
                <w:b/>
                <w:sz w:val="28"/>
                <w:szCs w:val="28"/>
              </w:rPr>
              <w:t xml:space="preserve"> </w:t>
            </w:r>
            <w:r>
              <w:rPr>
                <w:rFonts w:eastAsia="標楷體"/>
                <w:b/>
                <w:sz w:val="28"/>
                <w:szCs w:val="28"/>
              </w:rPr>
              <w:t>內</w:t>
            </w:r>
            <w:r>
              <w:rPr>
                <w:rFonts w:eastAsia="標楷體"/>
                <w:b/>
                <w:sz w:val="28"/>
                <w:szCs w:val="28"/>
              </w:rPr>
              <w:t xml:space="preserve"> </w:t>
            </w:r>
            <w:r>
              <w:rPr>
                <w:rFonts w:eastAsia="標楷體"/>
                <w:b/>
                <w:sz w:val="28"/>
                <w:szCs w:val="28"/>
              </w:rPr>
              <w:t>容</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8589C" w14:textId="77777777" w:rsidR="00B770AA" w:rsidRDefault="005C3FDF">
            <w:pPr>
              <w:snapToGrid w:val="0"/>
              <w:jc w:val="center"/>
            </w:pPr>
            <w:r>
              <w:rPr>
                <w:rFonts w:eastAsia="標楷體"/>
                <w:b/>
                <w:sz w:val="28"/>
                <w:szCs w:val="28"/>
              </w:rPr>
              <w:t>教學方式</w:t>
            </w:r>
            <w:r>
              <w:rPr>
                <w:rFonts w:eastAsia="標楷體"/>
                <w:b/>
                <w:sz w:val="28"/>
                <w:szCs w:val="28"/>
              </w:rPr>
              <w:t>(</w:t>
            </w:r>
            <w:r>
              <w:rPr>
                <w:rFonts w:eastAsia="標楷體"/>
                <w:b/>
                <w:sz w:val="28"/>
                <w:szCs w:val="28"/>
              </w:rPr>
              <w:t>原則</w:t>
            </w:r>
            <w:r>
              <w:rPr>
                <w:rFonts w:eastAsia="標楷體"/>
                <w:b/>
                <w:sz w:val="28"/>
                <w:szCs w:val="28"/>
              </w:rPr>
              <w:t>)</w:t>
            </w:r>
          </w:p>
        </w:tc>
        <w:tc>
          <w:tcPr>
            <w:tcW w:w="3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6C3C8D" w14:textId="77777777" w:rsidR="00B770AA" w:rsidRDefault="005C3FDF">
            <w:pPr>
              <w:snapToGrid w:val="0"/>
              <w:jc w:val="center"/>
            </w:pPr>
            <w:r>
              <w:rPr>
                <w:rFonts w:eastAsia="標楷體"/>
                <w:b/>
                <w:sz w:val="28"/>
                <w:szCs w:val="28"/>
              </w:rPr>
              <w:t>建</w:t>
            </w:r>
            <w:r>
              <w:rPr>
                <w:rFonts w:eastAsia="標楷體"/>
                <w:b/>
                <w:sz w:val="28"/>
                <w:szCs w:val="28"/>
              </w:rPr>
              <w:t xml:space="preserve"> </w:t>
            </w:r>
            <w:r>
              <w:rPr>
                <w:rFonts w:eastAsia="標楷體"/>
                <w:b/>
                <w:sz w:val="28"/>
                <w:szCs w:val="28"/>
              </w:rPr>
              <w:t>議</w:t>
            </w:r>
            <w:r>
              <w:rPr>
                <w:rFonts w:eastAsia="標楷體"/>
                <w:b/>
                <w:sz w:val="28"/>
                <w:szCs w:val="28"/>
              </w:rPr>
              <w:t xml:space="preserve"> </w:t>
            </w:r>
            <w:r>
              <w:rPr>
                <w:rFonts w:eastAsia="標楷體"/>
                <w:b/>
                <w:sz w:val="28"/>
                <w:szCs w:val="28"/>
              </w:rPr>
              <w:t>師</w:t>
            </w:r>
            <w:r>
              <w:rPr>
                <w:rFonts w:eastAsia="標楷體"/>
                <w:b/>
                <w:sz w:val="28"/>
                <w:szCs w:val="28"/>
              </w:rPr>
              <w:t xml:space="preserve"> </w:t>
            </w:r>
            <w:r>
              <w:rPr>
                <w:rFonts w:eastAsia="標楷體"/>
                <w:b/>
                <w:sz w:val="28"/>
                <w:szCs w:val="28"/>
              </w:rPr>
              <w:t>資</w:t>
            </w:r>
          </w:p>
        </w:tc>
      </w:tr>
      <w:tr w:rsidR="00B770AA" w14:paraId="452BD1AC" w14:textId="77777777">
        <w:tblPrEx>
          <w:tblCellMar>
            <w:top w:w="0" w:type="dxa"/>
            <w:bottom w:w="0" w:type="dxa"/>
          </w:tblCellMar>
        </w:tblPrEx>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B5A15" w14:textId="77777777" w:rsidR="00B770AA" w:rsidRDefault="005C3FDF">
            <w:pPr>
              <w:snapToGrid w:val="0"/>
              <w:ind w:left="269" w:hanging="269"/>
            </w:pPr>
            <w:r>
              <w:rPr>
                <w:rFonts w:eastAsia="標楷體"/>
                <w:sz w:val="28"/>
                <w:szCs w:val="28"/>
              </w:rPr>
              <w:t>1.</w:t>
            </w:r>
            <w:r>
              <w:rPr>
                <w:rFonts w:eastAsia="標楷體"/>
                <w:sz w:val="28"/>
                <w:szCs w:val="28"/>
              </w:rPr>
              <w:t>糖尿病最新藥物發展</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B8B54" w14:textId="77777777" w:rsidR="00B770AA" w:rsidRDefault="005C3FDF">
            <w:pPr>
              <w:snapToGrid w:val="0"/>
              <w:jc w:val="both"/>
            </w:pPr>
            <w:r>
              <w:rPr>
                <w:rFonts w:eastAsia="標楷體"/>
                <w:sz w:val="28"/>
                <w:szCs w:val="28"/>
              </w:rPr>
              <w:t>熟悉糖尿病最新藥物進展與使用原則</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CFC17" w14:textId="77777777" w:rsidR="00B770AA" w:rsidRDefault="005C3FDF">
            <w:pPr>
              <w:snapToGrid w:val="0"/>
            </w:pPr>
            <w:r>
              <w:rPr>
                <w:rFonts w:eastAsia="標楷體"/>
                <w:sz w:val="28"/>
                <w:szCs w:val="28"/>
              </w:rPr>
              <w:t>糖尿病之最新藥物發展</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FF1BF" w14:textId="77777777" w:rsidR="00B770AA" w:rsidRDefault="005C3FDF">
            <w:pPr>
              <w:jc w:val="center"/>
            </w:pPr>
            <w:r>
              <w:rPr>
                <w:rFonts w:eastAsia="標楷體"/>
                <w:sz w:val="28"/>
                <w:szCs w:val="28"/>
              </w:rPr>
              <w:t>講述及討論</w:t>
            </w:r>
          </w:p>
        </w:tc>
        <w:tc>
          <w:tcPr>
            <w:tcW w:w="322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9FBBC" w14:textId="77777777" w:rsidR="00B770AA" w:rsidRDefault="005C3FDF">
            <w:pPr>
              <w:snapToGrid w:val="0"/>
              <w:spacing w:line="440" w:lineRule="exact"/>
              <w:ind w:left="252" w:hanging="252"/>
              <w:jc w:val="both"/>
            </w:pPr>
            <w:r>
              <w:rPr>
                <w:rFonts w:eastAsia="標楷體"/>
                <w:sz w:val="28"/>
                <w:szCs w:val="28"/>
              </w:rPr>
              <w:t>1.</w:t>
            </w:r>
            <w:r>
              <w:rPr>
                <w:rFonts w:eastAsia="標楷體"/>
                <w:sz w:val="28"/>
                <w:szCs w:val="28"/>
              </w:rPr>
              <w:t>具</w:t>
            </w:r>
            <w:r>
              <w:rPr>
                <w:rFonts w:eastAsia="標楷體"/>
                <w:sz w:val="28"/>
                <w:szCs w:val="28"/>
              </w:rPr>
              <w:t>3</w:t>
            </w:r>
            <w:r>
              <w:rPr>
                <w:rFonts w:eastAsia="標楷體"/>
                <w:sz w:val="28"/>
                <w:szCs w:val="28"/>
              </w:rPr>
              <w:t>年以上</w:t>
            </w:r>
            <w:r>
              <w:rPr>
                <w:rFonts w:eastAsia="標楷體"/>
                <w:sz w:val="28"/>
                <w:szCs w:val="28"/>
              </w:rPr>
              <w:t>CDE</w:t>
            </w:r>
            <w:r>
              <w:rPr>
                <w:rFonts w:eastAsia="標楷體"/>
                <w:sz w:val="28"/>
                <w:szCs w:val="28"/>
              </w:rPr>
              <w:t>資格之新陳代謝暨內分泌專科醫師或相關分科專科醫師，且「曾實作全民健康保險之糖尿病品質支付服務或糖尿病健康促進機構經驗者」。</w:t>
            </w:r>
          </w:p>
          <w:p w14:paraId="011B42DA" w14:textId="77777777" w:rsidR="00B770AA" w:rsidRDefault="005C3FDF">
            <w:pPr>
              <w:snapToGrid w:val="0"/>
              <w:spacing w:line="440" w:lineRule="exact"/>
              <w:ind w:left="252" w:hanging="252"/>
              <w:jc w:val="both"/>
            </w:pPr>
            <w:r>
              <w:rPr>
                <w:rFonts w:eastAsia="標楷體"/>
                <w:sz w:val="28"/>
                <w:szCs w:val="28"/>
              </w:rPr>
              <w:t>2.</w:t>
            </w:r>
            <w:r>
              <w:rPr>
                <w:rFonts w:eastAsia="標楷體"/>
                <w:sz w:val="28"/>
                <w:szCs w:val="28"/>
              </w:rPr>
              <w:t>具</w:t>
            </w:r>
            <w:r>
              <w:rPr>
                <w:rFonts w:eastAsia="標楷體"/>
                <w:sz w:val="28"/>
                <w:szCs w:val="28"/>
              </w:rPr>
              <w:t>CDE</w:t>
            </w:r>
            <w:r>
              <w:rPr>
                <w:rFonts w:eastAsia="標楷體"/>
                <w:sz w:val="28"/>
                <w:szCs w:val="28"/>
              </w:rPr>
              <w:t>資格，且經教育部認定講師級以上者。</w:t>
            </w:r>
          </w:p>
          <w:p w14:paraId="0DE059E0" w14:textId="77777777" w:rsidR="00B770AA" w:rsidRDefault="005C3FDF">
            <w:pPr>
              <w:snapToGrid w:val="0"/>
              <w:spacing w:line="440" w:lineRule="exact"/>
              <w:ind w:left="252" w:hanging="252"/>
              <w:jc w:val="both"/>
            </w:pPr>
            <w:r>
              <w:rPr>
                <w:rFonts w:eastAsia="標楷體"/>
                <w:sz w:val="28"/>
                <w:szCs w:val="28"/>
              </w:rPr>
              <w:t>3.</w:t>
            </w:r>
            <w:r>
              <w:rPr>
                <w:rFonts w:eastAsia="標楷體"/>
                <w:sz w:val="28"/>
                <w:szCs w:val="28"/>
              </w:rPr>
              <w:t>經由中華民國糖尿病學會或中華民國糖尿病衛教學會或衛生福利部國民健康署推薦者。</w:t>
            </w:r>
          </w:p>
          <w:p w14:paraId="72E48E16" w14:textId="77777777" w:rsidR="00B770AA" w:rsidRDefault="005C3FDF">
            <w:pPr>
              <w:snapToGrid w:val="0"/>
              <w:spacing w:line="440" w:lineRule="exact"/>
              <w:ind w:left="252" w:hanging="252"/>
              <w:jc w:val="both"/>
            </w:pPr>
            <w:r>
              <w:rPr>
                <w:rFonts w:eastAsia="標楷體"/>
                <w:sz w:val="28"/>
                <w:szCs w:val="28"/>
                <w:u w:val="single"/>
              </w:rPr>
              <w:t>4</w:t>
            </w:r>
            <w:r>
              <w:rPr>
                <w:rFonts w:eastAsia="標楷體"/>
                <w:sz w:val="28"/>
                <w:szCs w:val="28"/>
                <w:u w:val="single"/>
              </w:rPr>
              <w:t>經教育部認定且具糖尿病臨床實務之大學教授、副教授或助理教授者。</w:t>
            </w:r>
          </w:p>
        </w:tc>
      </w:tr>
      <w:tr w:rsidR="00B770AA" w14:paraId="5A18A16E" w14:textId="77777777">
        <w:tblPrEx>
          <w:tblCellMar>
            <w:top w:w="0" w:type="dxa"/>
            <w:bottom w:w="0" w:type="dxa"/>
          </w:tblCellMar>
        </w:tblPrEx>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79677" w14:textId="77777777" w:rsidR="00B770AA" w:rsidRDefault="005C3FDF">
            <w:pPr>
              <w:snapToGrid w:val="0"/>
              <w:ind w:left="269" w:hanging="269"/>
            </w:pPr>
            <w:r>
              <w:rPr>
                <w:rFonts w:eastAsia="標楷體"/>
                <w:sz w:val="28"/>
                <w:szCs w:val="28"/>
              </w:rPr>
              <w:t>2.</w:t>
            </w:r>
            <w:r>
              <w:rPr>
                <w:rFonts w:eastAsia="標楷體"/>
                <w:sz w:val="28"/>
                <w:szCs w:val="28"/>
              </w:rPr>
              <w:t>糖尿病之胰島素治療</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42B0C" w14:textId="77777777" w:rsidR="00B770AA" w:rsidRDefault="005C3FDF">
            <w:pPr>
              <w:snapToGrid w:val="0"/>
              <w:jc w:val="both"/>
            </w:pPr>
            <w:r>
              <w:rPr>
                <w:rFonts w:eastAsia="標楷體"/>
                <w:sz w:val="28"/>
                <w:szCs w:val="28"/>
              </w:rPr>
              <w:t>熟悉糖尿病胰島素使用與劑量調整之技巧</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440B4" w14:textId="77777777" w:rsidR="00B770AA" w:rsidRDefault="005C3FDF">
            <w:pPr>
              <w:snapToGrid w:val="0"/>
            </w:pPr>
            <w:r>
              <w:rPr>
                <w:rFonts w:eastAsia="標楷體"/>
                <w:sz w:val="28"/>
                <w:szCs w:val="28"/>
              </w:rPr>
              <w:t>糖尿病各式胰島素之臨床使用</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30EF5" w14:textId="77777777"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1B77A" w14:textId="77777777" w:rsidR="00B770AA" w:rsidRDefault="00B770AA">
            <w:pPr>
              <w:snapToGrid w:val="0"/>
              <w:ind w:left="480"/>
              <w:jc w:val="both"/>
              <w:rPr>
                <w:rFonts w:eastAsia="標楷體"/>
                <w:sz w:val="28"/>
                <w:szCs w:val="28"/>
              </w:rPr>
            </w:pPr>
          </w:p>
        </w:tc>
      </w:tr>
      <w:tr w:rsidR="00B770AA" w14:paraId="38701A76" w14:textId="77777777">
        <w:tblPrEx>
          <w:tblCellMar>
            <w:top w:w="0" w:type="dxa"/>
            <w:bottom w:w="0" w:type="dxa"/>
          </w:tblCellMar>
        </w:tblPrEx>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5D831" w14:textId="77777777" w:rsidR="00B770AA" w:rsidRDefault="005C3FDF">
            <w:pPr>
              <w:snapToGrid w:val="0"/>
              <w:ind w:left="269" w:hanging="269"/>
            </w:pPr>
            <w:r>
              <w:rPr>
                <w:rFonts w:eastAsia="標楷體"/>
                <w:sz w:val="28"/>
                <w:szCs w:val="28"/>
              </w:rPr>
              <w:t>3.</w:t>
            </w:r>
            <w:r>
              <w:rPr>
                <w:rFonts w:eastAsia="標楷體"/>
                <w:sz w:val="28"/>
                <w:szCs w:val="28"/>
              </w:rPr>
              <w:t>糖尿病加強控制（</w:t>
            </w:r>
            <w:r>
              <w:rPr>
                <w:rFonts w:eastAsia="標楷體"/>
                <w:sz w:val="28"/>
                <w:szCs w:val="28"/>
              </w:rPr>
              <w:t>intensive control</w:t>
            </w:r>
            <w:r>
              <w:rPr>
                <w:rFonts w:eastAsia="標楷體"/>
                <w:sz w:val="28"/>
                <w:szCs w:val="28"/>
              </w:rPr>
              <w:t>）之應用</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73CAD5" w14:textId="77777777" w:rsidR="00B770AA" w:rsidRDefault="005C3FDF">
            <w:pPr>
              <w:snapToGrid w:val="0"/>
              <w:jc w:val="both"/>
            </w:pPr>
            <w:r>
              <w:rPr>
                <w:rFonts w:eastAsia="標楷體"/>
                <w:sz w:val="28"/>
                <w:szCs w:val="28"/>
              </w:rPr>
              <w:t>瞭解糖尿病血糖加強控制之有效方式與臨床運用</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9311D" w14:textId="77777777" w:rsidR="00B770AA" w:rsidRDefault="005C3FDF">
            <w:pPr>
              <w:snapToGrid w:val="0"/>
            </w:pPr>
            <w:r>
              <w:rPr>
                <w:rFonts w:eastAsia="標楷體"/>
                <w:sz w:val="28"/>
                <w:szCs w:val="28"/>
              </w:rPr>
              <w:t>如何加強糖尿病患之嚴格血糖控制目標</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1DCFF2" w14:textId="77777777"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F496A" w14:textId="77777777" w:rsidR="00B770AA" w:rsidRDefault="00B770AA">
            <w:pPr>
              <w:snapToGrid w:val="0"/>
              <w:ind w:left="480"/>
              <w:jc w:val="both"/>
              <w:rPr>
                <w:rFonts w:eastAsia="標楷體"/>
                <w:sz w:val="28"/>
                <w:szCs w:val="28"/>
              </w:rPr>
            </w:pPr>
          </w:p>
        </w:tc>
      </w:tr>
      <w:tr w:rsidR="00B770AA" w14:paraId="2A567389" w14:textId="77777777">
        <w:tblPrEx>
          <w:tblCellMar>
            <w:top w:w="0" w:type="dxa"/>
            <w:bottom w:w="0" w:type="dxa"/>
          </w:tblCellMar>
        </w:tblPrEx>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3E820" w14:textId="77777777" w:rsidR="00B770AA" w:rsidRDefault="005C3FDF">
            <w:pPr>
              <w:snapToGrid w:val="0"/>
              <w:ind w:left="269" w:hanging="269"/>
            </w:pPr>
            <w:r>
              <w:rPr>
                <w:rFonts w:eastAsia="標楷體"/>
                <w:sz w:val="28"/>
                <w:szCs w:val="28"/>
              </w:rPr>
              <w:t>4.</w:t>
            </w:r>
            <w:r>
              <w:rPr>
                <w:rFonts w:eastAsia="標楷體"/>
                <w:sz w:val="28"/>
                <w:szCs w:val="28"/>
              </w:rPr>
              <w:t>糖尿病之新技術發展</w:t>
            </w:r>
            <w:r>
              <w:rPr>
                <w:rFonts w:eastAsia="標楷體"/>
                <w:sz w:val="28"/>
                <w:szCs w:val="28"/>
              </w:rPr>
              <w:t>(new technology)</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CE37F" w14:textId="77777777" w:rsidR="00B770AA" w:rsidRDefault="005C3FDF">
            <w:pPr>
              <w:snapToGrid w:val="0"/>
              <w:jc w:val="both"/>
            </w:pPr>
            <w:r>
              <w:rPr>
                <w:rFonts w:eastAsia="標楷體"/>
                <w:sz w:val="28"/>
                <w:szCs w:val="28"/>
              </w:rPr>
              <w:t>瞭解糖尿病治療與監測血糖之新技術</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07119" w14:textId="77777777" w:rsidR="00B770AA" w:rsidRDefault="005C3FDF">
            <w:pPr>
              <w:snapToGrid w:val="0"/>
              <w:jc w:val="both"/>
            </w:pPr>
            <w:r>
              <w:rPr>
                <w:rFonts w:eastAsia="標楷體"/>
                <w:sz w:val="28"/>
                <w:szCs w:val="28"/>
              </w:rPr>
              <w:t>糖尿病治療及監測之新技術</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FD6ED" w14:textId="77777777"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50BE7" w14:textId="77777777" w:rsidR="00B770AA" w:rsidRDefault="00B770AA">
            <w:pPr>
              <w:snapToGrid w:val="0"/>
              <w:ind w:left="480"/>
              <w:jc w:val="both"/>
              <w:rPr>
                <w:rFonts w:eastAsia="標楷體"/>
                <w:sz w:val="28"/>
                <w:szCs w:val="28"/>
              </w:rPr>
            </w:pPr>
          </w:p>
        </w:tc>
      </w:tr>
      <w:tr w:rsidR="00B770AA" w14:paraId="2D0FFA8D" w14:textId="77777777">
        <w:tblPrEx>
          <w:tblCellMar>
            <w:top w:w="0" w:type="dxa"/>
            <w:bottom w:w="0" w:type="dxa"/>
          </w:tblCellMar>
        </w:tblPrEx>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9B27B5" w14:textId="77777777" w:rsidR="00B770AA" w:rsidRDefault="005C3FDF">
            <w:pPr>
              <w:snapToGrid w:val="0"/>
              <w:ind w:left="269" w:hanging="269"/>
            </w:pPr>
            <w:r>
              <w:rPr>
                <w:rFonts w:eastAsia="標楷體"/>
                <w:sz w:val="28"/>
                <w:szCs w:val="28"/>
              </w:rPr>
              <w:t>5.</w:t>
            </w:r>
            <w:r>
              <w:rPr>
                <w:rFonts w:eastAsia="標楷體"/>
                <w:sz w:val="28"/>
                <w:szCs w:val="28"/>
              </w:rPr>
              <w:t>糖尿病之整合性團隊照護</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F3BE5" w14:textId="77777777" w:rsidR="00B770AA" w:rsidRDefault="005C3FDF">
            <w:pPr>
              <w:snapToGrid w:val="0"/>
              <w:jc w:val="both"/>
            </w:pPr>
            <w:r>
              <w:rPr>
                <w:rFonts w:eastAsia="標楷體"/>
                <w:sz w:val="28"/>
                <w:szCs w:val="28"/>
              </w:rPr>
              <w:t>熟悉糖尿病團隊照護之運作</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B9A4AC" w14:textId="77777777" w:rsidR="00B770AA" w:rsidRDefault="005C3FDF">
            <w:pPr>
              <w:snapToGrid w:val="0"/>
              <w:jc w:val="both"/>
            </w:pPr>
            <w:r>
              <w:rPr>
                <w:rFonts w:eastAsia="標楷體"/>
                <w:sz w:val="28"/>
                <w:szCs w:val="28"/>
              </w:rPr>
              <w:t>如何有效進行糖尿病之整合性團隊照護</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F2437" w14:textId="77777777"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D21A1" w14:textId="77777777" w:rsidR="00B770AA" w:rsidRDefault="00B770AA">
            <w:pPr>
              <w:snapToGrid w:val="0"/>
              <w:ind w:left="480"/>
              <w:jc w:val="both"/>
              <w:rPr>
                <w:rFonts w:eastAsia="標楷體"/>
                <w:sz w:val="28"/>
                <w:szCs w:val="28"/>
              </w:rPr>
            </w:pPr>
          </w:p>
        </w:tc>
      </w:tr>
      <w:tr w:rsidR="00B770AA" w14:paraId="2676B618" w14:textId="77777777">
        <w:tblPrEx>
          <w:tblCellMar>
            <w:top w:w="0" w:type="dxa"/>
            <w:bottom w:w="0" w:type="dxa"/>
          </w:tblCellMar>
        </w:tblPrEx>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BBDA0" w14:textId="77777777" w:rsidR="00B770AA" w:rsidRDefault="005C3FDF">
            <w:pPr>
              <w:snapToGrid w:val="0"/>
              <w:ind w:left="269" w:hanging="269"/>
              <w:jc w:val="both"/>
            </w:pPr>
            <w:r>
              <w:rPr>
                <w:rFonts w:eastAsia="標楷體"/>
                <w:sz w:val="28"/>
                <w:szCs w:val="28"/>
              </w:rPr>
              <w:t>6.</w:t>
            </w:r>
            <w:r>
              <w:rPr>
                <w:rFonts w:eastAsia="標楷體"/>
                <w:sz w:val="28"/>
                <w:szCs w:val="28"/>
              </w:rPr>
              <w:t>糖尿病之醫學營養治療</w:t>
            </w:r>
            <w:r>
              <w:rPr>
                <w:rFonts w:eastAsia="標楷體"/>
                <w:sz w:val="28"/>
                <w:szCs w:val="28"/>
              </w:rPr>
              <w:t>(MNT)</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68B20" w14:textId="77777777" w:rsidR="00B770AA" w:rsidRDefault="005C3FDF">
            <w:pPr>
              <w:snapToGrid w:val="0"/>
              <w:jc w:val="both"/>
            </w:pPr>
            <w:r>
              <w:rPr>
                <w:rFonts w:eastAsia="標楷體"/>
                <w:sz w:val="28"/>
                <w:szCs w:val="28"/>
              </w:rPr>
              <w:t>瞭解糖尿病患營養治療之新觀念與作法</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428F7" w14:textId="77777777" w:rsidR="00B770AA" w:rsidRDefault="005C3FDF">
            <w:pPr>
              <w:snapToGrid w:val="0"/>
              <w:jc w:val="both"/>
            </w:pPr>
            <w:r>
              <w:rPr>
                <w:rFonts w:eastAsia="標楷體"/>
                <w:sz w:val="28"/>
                <w:szCs w:val="28"/>
              </w:rPr>
              <w:t>糖尿病之醫學營養治療之新觀念</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43324" w14:textId="77777777"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ADABF" w14:textId="77777777" w:rsidR="00B770AA" w:rsidRDefault="00B770AA">
            <w:pPr>
              <w:snapToGrid w:val="0"/>
              <w:ind w:left="480"/>
              <w:jc w:val="both"/>
              <w:rPr>
                <w:rFonts w:eastAsia="標楷體"/>
                <w:sz w:val="28"/>
                <w:szCs w:val="28"/>
              </w:rPr>
            </w:pPr>
          </w:p>
        </w:tc>
      </w:tr>
      <w:tr w:rsidR="00B770AA" w14:paraId="2AB23847" w14:textId="77777777">
        <w:tblPrEx>
          <w:tblCellMar>
            <w:top w:w="0" w:type="dxa"/>
            <w:bottom w:w="0" w:type="dxa"/>
          </w:tblCellMar>
        </w:tblPrEx>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46EFE" w14:textId="77777777" w:rsidR="00B770AA" w:rsidRDefault="005C3FDF">
            <w:pPr>
              <w:snapToGrid w:val="0"/>
              <w:ind w:left="269" w:hanging="269"/>
              <w:jc w:val="both"/>
            </w:pPr>
            <w:r>
              <w:rPr>
                <w:rFonts w:eastAsia="標楷體"/>
                <w:sz w:val="28"/>
                <w:szCs w:val="28"/>
              </w:rPr>
              <w:t>7.</w:t>
            </w:r>
            <w:r>
              <w:rPr>
                <w:rFonts w:eastAsia="標楷體"/>
                <w:sz w:val="28"/>
                <w:szCs w:val="28"/>
              </w:rPr>
              <w:t>糖尿病足部照護進階課程</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2C98E" w14:textId="77777777" w:rsidR="00B770AA" w:rsidRDefault="005C3FDF">
            <w:pPr>
              <w:snapToGrid w:val="0"/>
              <w:jc w:val="both"/>
            </w:pPr>
            <w:r>
              <w:rPr>
                <w:rFonts w:eastAsia="標楷體"/>
                <w:sz w:val="28"/>
                <w:szCs w:val="28"/>
              </w:rPr>
              <w:t>瞭解糖尿病患足部照護之新觀念與臨床應用</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B5123" w14:textId="77777777" w:rsidR="00B770AA" w:rsidRDefault="005C3FDF">
            <w:pPr>
              <w:snapToGrid w:val="0"/>
              <w:jc w:val="both"/>
            </w:pPr>
            <w:r>
              <w:rPr>
                <w:rFonts w:eastAsia="標楷體"/>
                <w:sz w:val="28"/>
                <w:szCs w:val="28"/>
              </w:rPr>
              <w:t>如何預防並有效治療糖尿病足</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746BA0" w14:textId="77777777"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1D702" w14:textId="77777777" w:rsidR="00B770AA" w:rsidRDefault="00B770AA">
            <w:pPr>
              <w:snapToGrid w:val="0"/>
              <w:ind w:left="480"/>
              <w:jc w:val="both"/>
              <w:rPr>
                <w:rFonts w:eastAsia="標楷體"/>
                <w:sz w:val="28"/>
                <w:szCs w:val="28"/>
              </w:rPr>
            </w:pPr>
          </w:p>
        </w:tc>
      </w:tr>
      <w:tr w:rsidR="00B770AA" w14:paraId="2AC92C41" w14:textId="77777777">
        <w:tblPrEx>
          <w:tblCellMar>
            <w:top w:w="0" w:type="dxa"/>
            <w:bottom w:w="0" w:type="dxa"/>
          </w:tblCellMar>
        </w:tblPrEx>
        <w:trPr>
          <w:cantSplit/>
          <w:trHeight w:val="860"/>
          <w:jc w:val="center"/>
        </w:trPr>
        <w:tc>
          <w:tcPr>
            <w:tcW w:w="3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25B963" w14:textId="77777777" w:rsidR="00B770AA" w:rsidRDefault="005C3FDF">
            <w:pPr>
              <w:snapToGrid w:val="0"/>
              <w:ind w:left="269" w:hanging="269"/>
              <w:jc w:val="both"/>
            </w:pPr>
            <w:r>
              <w:rPr>
                <w:rFonts w:eastAsia="標楷體"/>
                <w:sz w:val="28"/>
                <w:szCs w:val="28"/>
              </w:rPr>
              <w:t>8.</w:t>
            </w:r>
            <w:r>
              <w:rPr>
                <w:rFonts w:eastAsia="標楷體"/>
                <w:sz w:val="28"/>
                <w:szCs w:val="28"/>
              </w:rPr>
              <w:t>糖尿病大型臨床試驗發現與臨床運用</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5CA47" w14:textId="77777777" w:rsidR="00B770AA" w:rsidRDefault="005C3FDF">
            <w:pPr>
              <w:snapToGrid w:val="0"/>
              <w:jc w:val="both"/>
            </w:pPr>
            <w:r>
              <w:rPr>
                <w:rFonts w:eastAsia="標楷體"/>
                <w:sz w:val="28"/>
                <w:szCs w:val="28"/>
              </w:rPr>
              <w:t>瞭解糖尿病患大型臨床試驗之新發現與臨床運用</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DF24A" w14:textId="77777777" w:rsidR="00B770AA" w:rsidRDefault="005C3FDF">
            <w:pPr>
              <w:snapToGrid w:val="0"/>
              <w:jc w:val="both"/>
            </w:pPr>
            <w:r>
              <w:rPr>
                <w:rFonts w:eastAsia="標楷體"/>
                <w:sz w:val="28"/>
                <w:szCs w:val="28"/>
              </w:rPr>
              <w:t>糖尿病大型臨床試驗發現與臨床運用</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F4DB53" w14:textId="77777777" w:rsidR="00B770AA" w:rsidRDefault="005C3FDF">
            <w:pPr>
              <w:jc w:val="center"/>
            </w:pPr>
            <w:r>
              <w:rPr>
                <w:rFonts w:eastAsia="標楷體"/>
                <w:sz w:val="28"/>
                <w:szCs w:val="28"/>
              </w:rPr>
              <w:t>講述及討論</w:t>
            </w:r>
          </w:p>
        </w:tc>
        <w:tc>
          <w:tcPr>
            <w:tcW w:w="322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EBBD9" w14:textId="77777777" w:rsidR="00B770AA" w:rsidRDefault="00B770AA">
            <w:pPr>
              <w:snapToGrid w:val="0"/>
              <w:ind w:left="480"/>
              <w:jc w:val="both"/>
              <w:rPr>
                <w:rFonts w:eastAsia="標楷體"/>
                <w:sz w:val="28"/>
                <w:szCs w:val="28"/>
              </w:rPr>
            </w:pPr>
          </w:p>
        </w:tc>
      </w:tr>
    </w:tbl>
    <w:p w14:paraId="02B38AD7" w14:textId="77777777" w:rsidR="00000000" w:rsidRDefault="005C3FDF">
      <w:pPr>
        <w:sectPr w:rsidR="00000000">
          <w:footerReference w:type="default" r:id="rId18"/>
          <w:pgSz w:w="16838" w:h="11906" w:orient="landscape"/>
          <w:pgMar w:top="1077" w:right="1304" w:bottom="680" w:left="1304" w:header="720" w:footer="720" w:gutter="0"/>
          <w:cols w:space="720"/>
          <w:titlePg/>
          <w:docGrid w:type="lines" w:linePitch="373"/>
        </w:sectPr>
      </w:pPr>
    </w:p>
    <w:p w14:paraId="3CE209AF" w14:textId="77777777" w:rsidR="00B770AA" w:rsidRDefault="005C3FDF">
      <w:pPr>
        <w:jc w:val="center"/>
      </w:pPr>
      <w:r>
        <w:rPr>
          <w:rFonts w:eastAsia="標楷體"/>
          <w:b/>
          <w:noProof/>
          <w:sz w:val="32"/>
        </w:rPr>
        <mc:AlternateContent>
          <mc:Choice Requires="wps">
            <w:drawing>
              <wp:anchor distT="0" distB="0" distL="114300" distR="114300" simplePos="0" relativeHeight="251652096" behindDoc="0" locked="0" layoutInCell="1" allowOverlap="1" wp14:anchorId="45213E73" wp14:editId="2765ABA7">
                <wp:simplePos x="0" y="0"/>
                <wp:positionH relativeFrom="column">
                  <wp:posOffset>-344801</wp:posOffset>
                </wp:positionH>
                <wp:positionV relativeFrom="paragraph">
                  <wp:posOffset>-342900</wp:posOffset>
                </wp:positionV>
                <wp:extent cx="1029971" cy="342900"/>
                <wp:effectExtent l="0" t="0" r="17779" b="19050"/>
                <wp:wrapNone/>
                <wp:docPr id="21" name="Text Box 48"/>
                <wp:cNvGraphicFramePr/>
                <a:graphic xmlns:a="http://schemas.openxmlformats.org/drawingml/2006/main">
                  <a:graphicData uri="http://schemas.microsoft.com/office/word/2010/wordprocessingShape">
                    <wps:wsp>
                      <wps:cNvSpPr txBox="1"/>
                      <wps:spPr>
                        <a:xfrm>
                          <a:off x="0" y="0"/>
                          <a:ext cx="1029971" cy="342900"/>
                        </a:xfrm>
                        <a:prstGeom prst="rect">
                          <a:avLst/>
                        </a:prstGeom>
                        <a:solidFill>
                          <a:srgbClr val="FFFFFF"/>
                        </a:solidFill>
                        <a:ln w="9528">
                          <a:solidFill>
                            <a:srgbClr val="000000"/>
                          </a:solidFill>
                          <a:prstDash val="solid"/>
                        </a:ln>
                      </wps:spPr>
                      <wps:txbx>
                        <w:txbxContent>
                          <w:p w14:paraId="2230C2F9" w14:textId="77777777" w:rsidR="00B770AA" w:rsidRDefault="005C3FDF">
                            <w:r>
                              <w:rPr>
                                <w:rFonts w:ascii="全真楷書" w:eastAsia="全真楷書" w:hAnsi="全真楷書"/>
                                <w:b/>
                              </w:rPr>
                              <w:t>附件</w:t>
                            </w:r>
                            <w:r>
                              <w:rPr>
                                <w:rFonts w:eastAsia="全真楷書"/>
                                <w:b/>
                              </w:rPr>
                              <w:t>五</w:t>
                            </w:r>
                            <w:r>
                              <w:rPr>
                                <w:rFonts w:eastAsia="全真楷書"/>
                                <w:b/>
                              </w:rPr>
                              <w:t>-2</w:t>
                            </w:r>
                          </w:p>
                        </w:txbxContent>
                      </wps:txbx>
                      <wps:bodyPr vert="horz" wrap="square" lIns="91440" tIns="45720" rIns="91440" bIns="45720" anchor="t" anchorCtr="0" compatLnSpc="0">
                        <a:noAutofit/>
                      </wps:bodyPr>
                    </wps:wsp>
                  </a:graphicData>
                </a:graphic>
              </wp:anchor>
            </w:drawing>
          </mc:Choice>
          <mc:Fallback>
            <w:pict>
              <v:shape w14:anchorId="45213E73" id="Text Box 48" o:spid="_x0000_s1038" type="#_x0000_t202" style="position:absolute;left:0;text-align:left;margin-left:-27.15pt;margin-top:-27pt;width:81.1pt;height:2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" strokeweight=".26467mm">
                <v:textbox>
                  <w:txbxContent>
                    <w:p w14:paraId="2230C2F9" w14:textId="77777777" w:rsidR="00B770AA" w:rsidRDefault="005C3FDF">
                      <w:r>
                        <w:rPr>
                          <w:rFonts w:ascii="全真楷書" w:eastAsia="全真楷書" w:hAnsi="全真楷書"/>
                          <w:b/>
                        </w:rPr>
                        <w:t>附件</w:t>
                      </w:r>
                      <w:r>
                        <w:rPr>
                          <w:rFonts w:eastAsia="全真楷書"/>
                          <w:b/>
                        </w:rPr>
                        <w:t>五</w:t>
                      </w:r>
                      <w:r>
                        <w:rPr>
                          <w:rFonts w:eastAsia="全真楷書"/>
                          <w:b/>
                        </w:rPr>
                        <w:t>-2</w:t>
                      </w:r>
                    </w:p>
                  </w:txbxContent>
                </v:textbox>
              </v:shape>
            </w:pict>
          </mc:Fallback>
        </mc:AlternateContent>
      </w:r>
      <w:r>
        <w:rPr>
          <w:rFonts w:eastAsia="標楷體"/>
          <w:b/>
          <w:sz w:val="40"/>
          <w:szCs w:val="40"/>
        </w:rPr>
        <w:t>糖尿病繼續教育課程</w:t>
      </w:r>
      <w:r>
        <w:rPr>
          <w:rFonts w:eastAsia="標楷體"/>
          <w:b/>
          <w:sz w:val="40"/>
          <w:szCs w:val="40"/>
        </w:rPr>
        <w:t>--</w:t>
      </w:r>
      <w:r>
        <w:rPr>
          <w:rFonts w:eastAsia="標楷體"/>
          <w:b/>
          <w:sz w:val="40"/>
          <w:szCs w:val="40"/>
        </w:rPr>
        <w:t>護理專業人員（共</w:t>
      </w:r>
      <w:r>
        <w:rPr>
          <w:rFonts w:eastAsia="標楷體"/>
          <w:b/>
          <w:sz w:val="40"/>
          <w:szCs w:val="40"/>
        </w:rPr>
        <w:t>12</w:t>
      </w:r>
      <w:r>
        <w:rPr>
          <w:rFonts w:eastAsia="標楷體"/>
          <w:b/>
          <w:sz w:val="40"/>
          <w:szCs w:val="40"/>
        </w:rPr>
        <w:t>單元）</w:t>
      </w:r>
    </w:p>
    <w:tbl>
      <w:tblPr>
        <w:tblW w:w="14868" w:type="dxa"/>
        <w:jc w:val="center"/>
        <w:tblLayout w:type="fixed"/>
        <w:tblCellMar>
          <w:left w:w="10" w:type="dxa"/>
          <w:right w:w="10" w:type="dxa"/>
        </w:tblCellMar>
        <w:tblLook w:val="04A0" w:firstRow="1" w:lastRow="0" w:firstColumn="1" w:lastColumn="0" w:noHBand="0" w:noVBand="1"/>
      </w:tblPr>
      <w:tblGrid>
        <w:gridCol w:w="1425"/>
        <w:gridCol w:w="4086"/>
        <w:gridCol w:w="4680"/>
        <w:gridCol w:w="3240"/>
        <w:gridCol w:w="1437"/>
      </w:tblGrid>
      <w:tr w:rsidR="00B770AA" w14:paraId="0603AA0D" w14:textId="77777777">
        <w:tblPrEx>
          <w:tblCellMar>
            <w:top w:w="0" w:type="dxa"/>
            <w:bottom w:w="0" w:type="dxa"/>
          </w:tblCellMar>
        </w:tblPrEx>
        <w:trPr>
          <w:tblHeader/>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A6587" w14:textId="77777777" w:rsidR="00B770AA" w:rsidRDefault="005C3FDF">
            <w:pPr>
              <w:snapToGrid w:val="0"/>
              <w:spacing w:line="360" w:lineRule="exact"/>
              <w:jc w:val="center"/>
            </w:pPr>
            <w:r>
              <w:rPr>
                <w:rFonts w:eastAsia="標楷體"/>
                <w:sz w:val="28"/>
                <w:szCs w:val="28"/>
              </w:rPr>
              <w:t>課程名稱</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5CC8D" w14:textId="77777777" w:rsidR="00B770AA" w:rsidRDefault="005C3FDF">
            <w:pPr>
              <w:snapToGrid w:val="0"/>
              <w:spacing w:line="360" w:lineRule="exact"/>
              <w:jc w:val="center"/>
            </w:pPr>
            <w:r>
              <w:rPr>
                <w:rFonts w:eastAsia="標楷體"/>
                <w:sz w:val="28"/>
                <w:szCs w:val="28"/>
              </w:rPr>
              <w:t>學習目標</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51544" w14:textId="77777777" w:rsidR="00B770AA" w:rsidRDefault="005C3FDF">
            <w:pPr>
              <w:snapToGrid w:val="0"/>
              <w:spacing w:line="360" w:lineRule="exact"/>
              <w:jc w:val="center"/>
            </w:pPr>
            <w:r>
              <w:rPr>
                <w:rFonts w:eastAsia="標楷體"/>
                <w:sz w:val="28"/>
                <w:szCs w:val="28"/>
              </w:rPr>
              <w:t>課程內容</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D9597" w14:textId="77777777" w:rsidR="00B770AA" w:rsidRDefault="005C3FDF">
            <w:pPr>
              <w:snapToGrid w:val="0"/>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08B10" w14:textId="77777777" w:rsidR="00B770AA" w:rsidRDefault="005C3FDF">
            <w:pPr>
              <w:snapToGrid w:val="0"/>
              <w:spacing w:line="360" w:lineRule="exact"/>
              <w:jc w:val="center"/>
            </w:pPr>
            <w:r>
              <w:rPr>
                <w:rFonts w:eastAsia="標楷體"/>
                <w:sz w:val="28"/>
                <w:szCs w:val="28"/>
              </w:rPr>
              <w:t>建議師資</w:t>
            </w:r>
          </w:p>
        </w:tc>
      </w:tr>
      <w:tr w:rsidR="00B770AA" w14:paraId="5A2465A4" w14:textId="77777777">
        <w:tblPrEx>
          <w:tblCellMar>
            <w:top w:w="0" w:type="dxa"/>
            <w:bottom w:w="0" w:type="dxa"/>
          </w:tblCellMar>
        </w:tblPrEx>
        <w:trPr>
          <w:trHeight w:val="2485"/>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F61E7" w14:textId="77777777" w:rsidR="00B770AA" w:rsidRDefault="005C3FDF">
            <w:pPr>
              <w:snapToGrid w:val="0"/>
              <w:spacing w:line="360" w:lineRule="exact"/>
              <w:jc w:val="both"/>
            </w:pPr>
            <w:r>
              <w:rPr>
                <w:rFonts w:eastAsia="標楷體"/>
                <w:sz w:val="28"/>
                <w:szCs w:val="28"/>
              </w:rPr>
              <w:t>1.</w:t>
            </w:r>
            <w:r>
              <w:rPr>
                <w:rFonts w:eastAsia="標楷體"/>
                <w:sz w:val="28"/>
                <w:szCs w:val="28"/>
              </w:rPr>
              <w:t>糖尿病友團體的運作</w:t>
            </w:r>
            <w:r>
              <w:rPr>
                <w:rFonts w:eastAsia="標楷體"/>
                <w:sz w:val="28"/>
                <w:szCs w:val="28"/>
              </w:rPr>
              <w:t>(</w:t>
            </w:r>
            <w:r>
              <w:rPr>
                <w:rFonts w:eastAsia="標楷體"/>
                <w:sz w:val="28"/>
                <w:szCs w:val="28"/>
              </w:rPr>
              <w:t>實例探討</w:t>
            </w:r>
            <w:r>
              <w:rPr>
                <w:rFonts w:eastAsia="標楷體"/>
                <w:sz w:val="28"/>
                <w:szCs w:val="28"/>
              </w:rPr>
              <w:t>)</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BC910" w14:textId="77777777" w:rsidR="00B770AA" w:rsidRDefault="005C3FDF">
            <w:pPr>
              <w:snapToGrid w:val="0"/>
              <w:spacing w:line="360" w:lineRule="exact"/>
              <w:ind w:left="421" w:right="113" w:hanging="308"/>
              <w:jc w:val="both"/>
            </w:pPr>
            <w:r>
              <w:rPr>
                <w:rFonts w:eastAsia="標楷體"/>
                <w:sz w:val="28"/>
                <w:szCs w:val="28"/>
              </w:rPr>
              <w:t>1.</w:t>
            </w:r>
            <w:r>
              <w:rPr>
                <w:rFonts w:eastAsia="標楷體"/>
                <w:sz w:val="28"/>
                <w:szCs w:val="28"/>
              </w:rPr>
              <w:t>瞭解病友團體的功能及重要性。</w:t>
            </w:r>
          </w:p>
          <w:p w14:paraId="4DDD451A" w14:textId="77777777" w:rsidR="00B770AA" w:rsidRDefault="005C3FDF">
            <w:pPr>
              <w:snapToGrid w:val="0"/>
              <w:spacing w:line="360" w:lineRule="exact"/>
              <w:ind w:left="421" w:right="113" w:hanging="308"/>
              <w:jc w:val="both"/>
            </w:pPr>
            <w:r>
              <w:rPr>
                <w:rFonts w:eastAsia="標楷體"/>
                <w:sz w:val="28"/>
                <w:szCs w:val="28"/>
              </w:rPr>
              <w:t>2.</w:t>
            </w:r>
            <w:r>
              <w:rPr>
                <w:rFonts w:eastAsia="標楷體"/>
                <w:sz w:val="28"/>
                <w:szCs w:val="28"/>
              </w:rPr>
              <w:t>瞭解舉辦病友團體活動的方法及步驟。</w:t>
            </w:r>
          </w:p>
          <w:p w14:paraId="3CB0CB90" w14:textId="77777777" w:rsidR="00B770AA" w:rsidRDefault="005C3FDF">
            <w:pPr>
              <w:snapToGrid w:val="0"/>
              <w:spacing w:line="360" w:lineRule="exact"/>
              <w:ind w:left="421" w:right="113" w:hanging="308"/>
              <w:jc w:val="both"/>
            </w:pPr>
            <w:r>
              <w:rPr>
                <w:rFonts w:eastAsia="標楷體"/>
                <w:sz w:val="28"/>
                <w:szCs w:val="28"/>
              </w:rPr>
              <w:t>3.</w:t>
            </w:r>
            <w:r>
              <w:rPr>
                <w:rFonts w:eastAsia="標楷體"/>
                <w:sz w:val="28"/>
                <w:szCs w:val="28"/>
              </w:rPr>
              <w:t>瞭解協助病友組織團體的原理及原則。</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E3A56" w14:textId="77777777" w:rsidR="00B770AA" w:rsidRDefault="005C3FDF">
            <w:pPr>
              <w:snapToGrid w:val="0"/>
              <w:spacing w:line="360" w:lineRule="exact"/>
              <w:ind w:left="435" w:right="113" w:hanging="322"/>
              <w:jc w:val="both"/>
            </w:pPr>
            <w:r>
              <w:rPr>
                <w:rFonts w:eastAsia="標楷體"/>
                <w:sz w:val="28"/>
                <w:szCs w:val="28"/>
              </w:rPr>
              <w:t>1.</w:t>
            </w:r>
            <w:r>
              <w:rPr>
                <w:rFonts w:eastAsia="標楷體"/>
                <w:sz w:val="28"/>
                <w:szCs w:val="28"/>
              </w:rPr>
              <w:t>以實例說明病友團體的功能及重要性。</w:t>
            </w:r>
          </w:p>
          <w:p w14:paraId="3690EC14" w14:textId="77777777" w:rsidR="00B770AA" w:rsidRDefault="005C3FDF">
            <w:pPr>
              <w:snapToGrid w:val="0"/>
              <w:spacing w:line="360" w:lineRule="exact"/>
              <w:ind w:left="435" w:right="113" w:hanging="322"/>
              <w:jc w:val="both"/>
            </w:pPr>
            <w:r>
              <w:rPr>
                <w:rFonts w:eastAsia="標楷體"/>
                <w:sz w:val="28"/>
                <w:szCs w:val="28"/>
              </w:rPr>
              <w:t>2.</w:t>
            </w:r>
            <w:r>
              <w:rPr>
                <w:rFonts w:eastAsia="標楷體"/>
                <w:sz w:val="28"/>
                <w:szCs w:val="28"/>
              </w:rPr>
              <w:t>以實例說明舉辦病友團體活動的方法及步驟。</w:t>
            </w:r>
          </w:p>
          <w:p w14:paraId="70BD9840" w14:textId="77777777" w:rsidR="00B770AA" w:rsidRDefault="005C3FDF">
            <w:pPr>
              <w:snapToGrid w:val="0"/>
              <w:spacing w:line="360" w:lineRule="exact"/>
              <w:ind w:left="435" w:right="113" w:hanging="322"/>
              <w:jc w:val="both"/>
            </w:pPr>
            <w:r>
              <w:rPr>
                <w:rFonts w:eastAsia="標楷體"/>
                <w:sz w:val="28"/>
                <w:szCs w:val="28"/>
              </w:rPr>
              <w:t>3.</w:t>
            </w:r>
            <w:r>
              <w:rPr>
                <w:rFonts w:eastAsia="標楷體"/>
                <w:sz w:val="28"/>
                <w:szCs w:val="28"/>
              </w:rPr>
              <w:t>以實例說明協助病友組織團體的原理及原則。</w:t>
            </w: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6B90D" w14:textId="77777777" w:rsidR="00B770AA" w:rsidRDefault="005C3FDF">
            <w:pPr>
              <w:snapToGrid w:val="0"/>
              <w:spacing w:line="360" w:lineRule="exact"/>
              <w:ind w:left="113" w:right="113"/>
              <w:jc w:val="both"/>
            </w:pPr>
            <w:r>
              <w:rPr>
                <w:rFonts w:eastAsia="標楷體"/>
                <w:sz w:val="28"/>
                <w:szCs w:val="28"/>
              </w:rPr>
              <w:t>講述及討論</w:t>
            </w:r>
          </w:p>
        </w:tc>
        <w:tc>
          <w:tcPr>
            <w:tcW w:w="1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5ED7B" w14:textId="77777777" w:rsidR="00B770AA" w:rsidRDefault="005C3FDF">
            <w:pPr>
              <w:snapToGrid w:val="0"/>
              <w:spacing w:line="360" w:lineRule="exact"/>
              <w:jc w:val="both"/>
            </w:pPr>
            <w:r>
              <w:rPr>
                <w:rFonts w:eastAsia="標楷體"/>
                <w:sz w:val="28"/>
                <w:szCs w:val="28"/>
              </w:rPr>
              <w:t>曾有成立病友團體經驗且成效良好者</w:t>
            </w:r>
          </w:p>
        </w:tc>
      </w:tr>
      <w:tr w:rsidR="00B770AA" w14:paraId="17E59B9A" w14:textId="77777777">
        <w:tblPrEx>
          <w:tblCellMar>
            <w:top w:w="0" w:type="dxa"/>
            <w:bottom w:w="0" w:type="dxa"/>
          </w:tblCellMar>
        </w:tblPrEx>
        <w:trPr>
          <w:trHeight w:val="537"/>
          <w:jc w:val="center"/>
        </w:trPr>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C3C3D" w14:textId="77777777" w:rsidR="00B770AA" w:rsidRDefault="005C3FDF">
            <w:pPr>
              <w:snapToGrid w:val="0"/>
              <w:spacing w:line="360" w:lineRule="exact"/>
              <w:jc w:val="both"/>
            </w:pPr>
            <w:r>
              <w:rPr>
                <w:rFonts w:eastAsia="標楷體"/>
                <w:sz w:val="28"/>
                <w:szCs w:val="28"/>
              </w:rPr>
              <w:t>2.</w:t>
            </w:r>
            <w:r>
              <w:rPr>
                <w:rFonts w:eastAsia="標楷體"/>
                <w:sz w:val="28"/>
                <w:szCs w:val="28"/>
              </w:rPr>
              <w:t>照護管理</w:t>
            </w:r>
          </w:p>
        </w:tc>
        <w:tc>
          <w:tcPr>
            <w:tcW w:w="4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FCD13" w14:textId="77777777" w:rsidR="00B770AA" w:rsidRDefault="005C3FDF">
            <w:pPr>
              <w:snapToGrid w:val="0"/>
              <w:spacing w:line="360" w:lineRule="exact"/>
              <w:ind w:left="421" w:right="113" w:hanging="308"/>
              <w:jc w:val="both"/>
            </w:pPr>
            <w:r>
              <w:rPr>
                <w:rFonts w:eastAsia="標楷體"/>
                <w:sz w:val="28"/>
                <w:szCs w:val="28"/>
              </w:rPr>
              <w:t>1.</w:t>
            </w:r>
            <w:r>
              <w:rPr>
                <w:rFonts w:eastAsia="標楷體"/>
                <w:sz w:val="28"/>
                <w:szCs w:val="28"/>
              </w:rPr>
              <w:t>瞭解糖尿病自我管理的意義及重要性。</w:t>
            </w:r>
          </w:p>
          <w:p w14:paraId="63EB0E5E" w14:textId="77777777" w:rsidR="00B770AA" w:rsidRDefault="005C3FDF">
            <w:pPr>
              <w:snapToGrid w:val="0"/>
              <w:spacing w:line="360" w:lineRule="exact"/>
              <w:ind w:left="421" w:right="113" w:hanging="308"/>
              <w:jc w:val="both"/>
            </w:pPr>
            <w:r>
              <w:rPr>
                <w:rFonts w:eastAsia="標楷體"/>
                <w:sz w:val="28"/>
                <w:szCs w:val="28"/>
              </w:rPr>
              <w:t>2.</w:t>
            </w:r>
            <w:r>
              <w:rPr>
                <w:rFonts w:eastAsia="標楷體"/>
                <w:sz w:val="28"/>
                <w:szCs w:val="28"/>
              </w:rPr>
              <w:t>瞭解促進糖尿病人自我管理的方法。</w:t>
            </w:r>
          </w:p>
          <w:p w14:paraId="4B931C64" w14:textId="77777777" w:rsidR="00B770AA" w:rsidRDefault="005C3FDF">
            <w:pPr>
              <w:snapToGrid w:val="0"/>
              <w:spacing w:line="360" w:lineRule="exact"/>
              <w:ind w:left="421" w:right="113" w:hanging="308"/>
              <w:jc w:val="both"/>
            </w:pPr>
            <w:r>
              <w:rPr>
                <w:rFonts w:eastAsia="標楷體"/>
                <w:sz w:val="28"/>
                <w:szCs w:val="28"/>
              </w:rPr>
              <w:t>3.</w:t>
            </w:r>
            <w:r>
              <w:rPr>
                <w:rFonts w:eastAsia="標楷體"/>
                <w:sz w:val="28"/>
                <w:szCs w:val="28"/>
              </w:rPr>
              <w:t>瞭解糖尿病照護管理之內容</w:t>
            </w:r>
            <w:r>
              <w:rPr>
                <w:rFonts w:eastAsia="標楷體"/>
                <w:sz w:val="28"/>
                <w:szCs w:val="28"/>
              </w:rPr>
              <w:t>(</w:t>
            </w:r>
            <w:r>
              <w:rPr>
                <w:rFonts w:eastAsia="標楷體"/>
                <w:sz w:val="28"/>
                <w:szCs w:val="28"/>
              </w:rPr>
              <w:t>包括照會、轉介、追蹤、溝通協調合作、資源連結等</w:t>
            </w:r>
            <w:r>
              <w:rPr>
                <w:rFonts w:eastAsia="標楷體"/>
                <w:sz w:val="28"/>
                <w:szCs w:val="28"/>
              </w:rPr>
              <w:t>)</w:t>
            </w:r>
            <w:r>
              <w:rPr>
                <w:rFonts w:eastAsia="標楷體"/>
                <w:sz w:val="28"/>
                <w:szCs w:val="28"/>
              </w:rPr>
              <w:t>。</w:t>
            </w:r>
          </w:p>
          <w:p w14:paraId="65B505E9" w14:textId="77777777" w:rsidR="00B770AA" w:rsidRDefault="005C3FDF">
            <w:pPr>
              <w:snapToGrid w:val="0"/>
              <w:spacing w:line="360" w:lineRule="exact"/>
              <w:ind w:left="421" w:right="113" w:hanging="308"/>
              <w:jc w:val="both"/>
            </w:pPr>
            <w:r>
              <w:rPr>
                <w:rFonts w:eastAsia="標楷體"/>
                <w:sz w:val="28"/>
                <w:szCs w:val="28"/>
              </w:rPr>
              <w:t>4.</w:t>
            </w:r>
            <w:r>
              <w:rPr>
                <w:rFonts w:eastAsia="標楷體"/>
                <w:sz w:val="28"/>
                <w:szCs w:val="28"/>
              </w:rPr>
              <w:t>瞭解當地糖尿病照護相關資源及護理師在照護管理中的角色。</w:t>
            </w:r>
          </w:p>
          <w:p w14:paraId="6CB0B6D3" w14:textId="77777777" w:rsidR="00B770AA" w:rsidRDefault="00B770AA">
            <w:pPr>
              <w:snapToGrid w:val="0"/>
              <w:spacing w:line="360" w:lineRule="exact"/>
              <w:ind w:left="113" w:right="113"/>
              <w:jc w:val="both"/>
              <w:rPr>
                <w:rFonts w:eastAsia="標楷體"/>
                <w:sz w:val="28"/>
                <w:szCs w:val="28"/>
              </w:rPr>
            </w:pP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2AE2B" w14:textId="77777777" w:rsidR="00B770AA" w:rsidRDefault="005C3FDF">
            <w:pPr>
              <w:snapToGrid w:val="0"/>
              <w:spacing w:line="360" w:lineRule="exact"/>
              <w:ind w:left="435" w:right="113" w:hanging="322"/>
              <w:jc w:val="both"/>
            </w:pPr>
            <w:r>
              <w:rPr>
                <w:rFonts w:eastAsia="標楷體"/>
                <w:sz w:val="28"/>
                <w:szCs w:val="28"/>
              </w:rPr>
              <w:t>1.</w:t>
            </w:r>
            <w:r>
              <w:rPr>
                <w:rFonts w:eastAsia="標楷體"/>
                <w:sz w:val="28"/>
                <w:szCs w:val="28"/>
              </w:rPr>
              <w:t>糖尿病自我管理的意義及重要性。</w:t>
            </w:r>
          </w:p>
          <w:p w14:paraId="2EC088A8" w14:textId="77777777" w:rsidR="00B770AA" w:rsidRDefault="005C3FDF">
            <w:pPr>
              <w:snapToGrid w:val="0"/>
              <w:spacing w:line="360" w:lineRule="exact"/>
              <w:ind w:left="435" w:right="113" w:hanging="322"/>
              <w:jc w:val="both"/>
            </w:pPr>
            <w:r>
              <w:rPr>
                <w:rFonts w:eastAsia="標楷體"/>
                <w:sz w:val="28"/>
                <w:szCs w:val="28"/>
              </w:rPr>
              <w:t>2.</w:t>
            </w:r>
            <w:r>
              <w:rPr>
                <w:rFonts w:eastAsia="標楷體"/>
                <w:sz w:val="28"/>
                <w:szCs w:val="28"/>
              </w:rPr>
              <w:t>促進糖尿病人自我管理的方法。</w:t>
            </w:r>
          </w:p>
          <w:p w14:paraId="2B475120" w14:textId="77777777" w:rsidR="00B770AA" w:rsidRDefault="005C3FDF">
            <w:pPr>
              <w:snapToGrid w:val="0"/>
              <w:spacing w:line="360" w:lineRule="exact"/>
              <w:ind w:left="435" w:right="113" w:hanging="322"/>
              <w:jc w:val="both"/>
            </w:pPr>
            <w:r>
              <w:rPr>
                <w:rFonts w:eastAsia="標楷體"/>
                <w:sz w:val="28"/>
                <w:szCs w:val="28"/>
              </w:rPr>
              <w:t>3.</w:t>
            </w:r>
            <w:r>
              <w:rPr>
                <w:rFonts w:eastAsia="標楷體"/>
                <w:sz w:val="28"/>
                <w:szCs w:val="28"/>
              </w:rPr>
              <w:t>糖尿病照護管理之內容</w:t>
            </w:r>
            <w:r>
              <w:rPr>
                <w:rFonts w:eastAsia="標楷體"/>
                <w:sz w:val="28"/>
                <w:szCs w:val="28"/>
              </w:rPr>
              <w:t>(</w:t>
            </w:r>
            <w:r>
              <w:rPr>
                <w:rFonts w:eastAsia="標楷體"/>
                <w:sz w:val="28"/>
                <w:szCs w:val="28"/>
              </w:rPr>
              <w:t>包括照會、轉介、追蹤、溝通協調合作、資源連結等</w:t>
            </w:r>
            <w:r>
              <w:rPr>
                <w:rFonts w:eastAsia="標楷體"/>
                <w:sz w:val="28"/>
                <w:szCs w:val="28"/>
              </w:rPr>
              <w:t>)</w:t>
            </w:r>
            <w:r>
              <w:rPr>
                <w:rFonts w:eastAsia="標楷體"/>
                <w:sz w:val="28"/>
                <w:szCs w:val="28"/>
              </w:rPr>
              <w:t>。</w:t>
            </w:r>
          </w:p>
          <w:p w14:paraId="6A000606" w14:textId="77777777" w:rsidR="00B770AA" w:rsidRDefault="005C3FDF">
            <w:pPr>
              <w:snapToGrid w:val="0"/>
              <w:spacing w:line="360" w:lineRule="exact"/>
              <w:ind w:left="435" w:right="113" w:hanging="322"/>
              <w:jc w:val="both"/>
            </w:pPr>
            <w:r>
              <w:rPr>
                <w:rFonts w:eastAsia="標楷體"/>
                <w:sz w:val="28"/>
                <w:szCs w:val="28"/>
              </w:rPr>
              <w:t>4.</w:t>
            </w:r>
            <w:r>
              <w:rPr>
                <w:rFonts w:eastAsia="標楷體"/>
                <w:sz w:val="28"/>
                <w:szCs w:val="28"/>
              </w:rPr>
              <w:t>當地糖尿病照護相關資源及護理師在照護管理中的角色。</w:t>
            </w:r>
          </w:p>
          <w:p w14:paraId="1DF4065F" w14:textId="77777777" w:rsidR="00B770AA" w:rsidRDefault="00B770AA">
            <w:pPr>
              <w:snapToGrid w:val="0"/>
              <w:spacing w:line="360" w:lineRule="exact"/>
              <w:ind w:left="113" w:right="113"/>
              <w:jc w:val="both"/>
              <w:rPr>
                <w:rFonts w:eastAsia="標楷體"/>
                <w:sz w:val="28"/>
                <w:szCs w:val="28"/>
              </w:rPr>
            </w:pPr>
          </w:p>
        </w:tc>
        <w:tc>
          <w:tcPr>
            <w:tcW w:w="3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53D75" w14:textId="77777777" w:rsidR="00B770AA" w:rsidRDefault="005C3FDF">
            <w:pPr>
              <w:snapToGrid w:val="0"/>
              <w:spacing w:line="360" w:lineRule="exact"/>
              <w:ind w:left="113" w:right="113"/>
              <w:jc w:val="both"/>
            </w:pPr>
            <w:r>
              <w:rPr>
                <w:rFonts w:eastAsia="標楷體"/>
                <w:sz w:val="28"/>
                <w:szCs w:val="28"/>
              </w:rPr>
              <w:t>講述、實例說明及討論</w:t>
            </w:r>
          </w:p>
        </w:tc>
        <w:tc>
          <w:tcPr>
            <w:tcW w:w="14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38E44" w14:textId="77777777" w:rsidR="00B770AA" w:rsidRDefault="005C3FDF">
            <w:pPr>
              <w:snapToGrid w:val="0"/>
              <w:spacing w:line="360" w:lineRule="exact"/>
              <w:jc w:val="both"/>
            </w:pPr>
            <w:r>
              <w:rPr>
                <w:rFonts w:eastAsia="標楷體"/>
                <w:sz w:val="28"/>
                <w:szCs w:val="28"/>
              </w:rPr>
              <w:t>具</w:t>
            </w:r>
            <w:r>
              <w:rPr>
                <w:rFonts w:eastAsia="標楷體"/>
                <w:sz w:val="28"/>
                <w:szCs w:val="28"/>
              </w:rPr>
              <w:t>2</w:t>
            </w:r>
            <w:r>
              <w:rPr>
                <w:rFonts w:eastAsia="標楷體"/>
                <w:sz w:val="28"/>
                <w:szCs w:val="28"/>
              </w:rPr>
              <w:t>年以上糖尿病個案管理經驗者</w:t>
            </w:r>
          </w:p>
        </w:tc>
      </w:tr>
    </w:tbl>
    <w:p w14:paraId="5E8F0EB4" w14:textId="77777777" w:rsidR="00000000" w:rsidRDefault="005C3FDF">
      <w:pPr>
        <w:sectPr w:rsidR="00000000">
          <w:footerReference w:type="default" r:id="rId19"/>
          <w:pgSz w:w="16838" w:h="11906" w:orient="landscape"/>
          <w:pgMar w:top="1361" w:right="1247" w:bottom="1304" w:left="1304" w:header="720" w:footer="720" w:gutter="0"/>
          <w:cols w:space="720"/>
          <w:docGrid w:type="linesAndChars" w:linePitch="418"/>
        </w:sectPr>
      </w:pPr>
    </w:p>
    <w:p w14:paraId="3133EC3A" w14:textId="77777777" w:rsidR="00B770AA" w:rsidRDefault="005C3FDF">
      <w:pPr>
        <w:jc w:val="center"/>
      </w:pPr>
      <w:r>
        <w:rPr>
          <w:rFonts w:eastAsia="標楷體"/>
          <w:b/>
          <w:sz w:val="40"/>
          <w:szCs w:val="40"/>
        </w:rPr>
        <w:t>糖尿病繼續教育課程</w:t>
      </w:r>
      <w:r>
        <w:rPr>
          <w:rFonts w:eastAsia="標楷體"/>
          <w:b/>
          <w:sz w:val="40"/>
          <w:szCs w:val="40"/>
        </w:rPr>
        <w:t>--</w:t>
      </w:r>
      <w:r>
        <w:rPr>
          <w:rFonts w:eastAsia="標楷體"/>
          <w:b/>
          <w:sz w:val="40"/>
          <w:szCs w:val="40"/>
        </w:rPr>
        <w:t>護理專業人員（共</w:t>
      </w:r>
      <w:r>
        <w:rPr>
          <w:rFonts w:eastAsia="標楷體"/>
          <w:b/>
          <w:sz w:val="40"/>
          <w:szCs w:val="40"/>
        </w:rPr>
        <w:t>12</w:t>
      </w:r>
      <w:r>
        <w:rPr>
          <w:rFonts w:eastAsia="標楷體"/>
          <w:b/>
          <w:sz w:val="40"/>
          <w:szCs w:val="40"/>
        </w:rPr>
        <w:t>單元）</w:t>
      </w:r>
    </w:p>
    <w:tbl>
      <w:tblPr>
        <w:tblW w:w="15408" w:type="dxa"/>
        <w:jc w:val="center"/>
        <w:tblLayout w:type="fixed"/>
        <w:tblCellMar>
          <w:left w:w="10" w:type="dxa"/>
          <w:right w:w="10" w:type="dxa"/>
        </w:tblCellMar>
        <w:tblLook w:val="04A0" w:firstRow="1" w:lastRow="0" w:firstColumn="1" w:lastColumn="0" w:noHBand="0" w:noVBand="1"/>
      </w:tblPr>
      <w:tblGrid>
        <w:gridCol w:w="1728"/>
        <w:gridCol w:w="4953"/>
        <w:gridCol w:w="3761"/>
        <w:gridCol w:w="3439"/>
        <w:gridCol w:w="1527"/>
      </w:tblGrid>
      <w:tr w:rsidR="00B770AA" w14:paraId="1249C530" w14:textId="77777777">
        <w:tblPrEx>
          <w:tblCellMar>
            <w:top w:w="0" w:type="dxa"/>
            <w:bottom w:w="0" w:type="dxa"/>
          </w:tblCellMar>
        </w:tblPrEx>
        <w:trPr>
          <w:tblHeader/>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A48EF" w14:textId="77777777" w:rsidR="00B770AA" w:rsidRDefault="005C3FDF">
            <w:pPr>
              <w:snapToGrid w:val="0"/>
              <w:spacing w:line="360" w:lineRule="exact"/>
              <w:jc w:val="center"/>
            </w:pPr>
            <w:bookmarkStart w:id="0" w:name="OLE_LINK1"/>
            <w:r>
              <w:rPr>
                <w:rFonts w:eastAsia="標楷體"/>
                <w:sz w:val="28"/>
                <w:szCs w:val="28"/>
              </w:rPr>
              <w:t>課程名稱</w:t>
            </w:r>
          </w:p>
        </w:tc>
        <w:tc>
          <w:tcPr>
            <w:tcW w:w="4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CC6D3" w14:textId="77777777" w:rsidR="00B770AA" w:rsidRDefault="005C3FDF">
            <w:pPr>
              <w:snapToGrid w:val="0"/>
              <w:spacing w:line="360" w:lineRule="exact"/>
              <w:jc w:val="center"/>
            </w:pPr>
            <w:r>
              <w:rPr>
                <w:rFonts w:eastAsia="標楷體"/>
                <w:sz w:val="28"/>
                <w:szCs w:val="28"/>
              </w:rPr>
              <w:t>學習目標</w:t>
            </w:r>
          </w:p>
        </w:tc>
        <w:tc>
          <w:tcPr>
            <w:tcW w:w="3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469DD" w14:textId="77777777" w:rsidR="00B770AA" w:rsidRDefault="005C3FDF">
            <w:pPr>
              <w:snapToGrid w:val="0"/>
              <w:spacing w:line="360" w:lineRule="exact"/>
              <w:jc w:val="center"/>
            </w:pPr>
            <w:r>
              <w:rPr>
                <w:rFonts w:eastAsia="標楷體"/>
                <w:sz w:val="28"/>
                <w:szCs w:val="28"/>
              </w:rPr>
              <w:t>課程內容</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E1BA1" w14:textId="77777777" w:rsidR="00B770AA" w:rsidRDefault="005C3FDF">
            <w:pPr>
              <w:snapToGrid w:val="0"/>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6A8E2" w14:textId="77777777" w:rsidR="00B770AA" w:rsidRDefault="005C3FDF">
            <w:pPr>
              <w:snapToGrid w:val="0"/>
              <w:spacing w:line="360" w:lineRule="exact"/>
              <w:jc w:val="center"/>
            </w:pPr>
            <w:r>
              <w:rPr>
                <w:rFonts w:eastAsia="標楷體"/>
                <w:sz w:val="28"/>
                <w:szCs w:val="28"/>
              </w:rPr>
              <w:t>建議師資</w:t>
            </w:r>
          </w:p>
        </w:tc>
      </w:tr>
      <w:bookmarkEnd w:id="0"/>
      <w:tr w:rsidR="00B770AA" w14:paraId="54371E1D" w14:textId="77777777">
        <w:tblPrEx>
          <w:tblCellMar>
            <w:top w:w="0" w:type="dxa"/>
            <w:bottom w:w="0" w:type="dxa"/>
          </w:tblCellMar>
        </w:tblPrEx>
        <w:trPr>
          <w:trHeight w:val="773"/>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E892C" w14:textId="77777777" w:rsidR="00B770AA" w:rsidRDefault="005C3FDF">
            <w:pPr>
              <w:snapToGrid w:val="0"/>
              <w:spacing w:line="360" w:lineRule="exact"/>
              <w:jc w:val="both"/>
            </w:pPr>
            <w:r>
              <w:rPr>
                <w:rFonts w:eastAsia="標楷體"/>
                <w:sz w:val="28"/>
                <w:szCs w:val="28"/>
              </w:rPr>
              <w:t>3.</w:t>
            </w:r>
            <w:r>
              <w:rPr>
                <w:rFonts w:eastAsia="標楷體"/>
                <w:sz w:val="28"/>
                <w:szCs w:val="28"/>
              </w:rPr>
              <w:t>社區常見之糖尿病傷口護理</w:t>
            </w:r>
            <w:r>
              <w:rPr>
                <w:rFonts w:eastAsia="標楷體"/>
                <w:sz w:val="28"/>
                <w:szCs w:val="28"/>
              </w:rPr>
              <w:t>(</w:t>
            </w:r>
            <w:r>
              <w:rPr>
                <w:rFonts w:eastAsia="標楷體"/>
                <w:sz w:val="28"/>
                <w:szCs w:val="28"/>
              </w:rPr>
              <w:t>工作坊</w:t>
            </w:r>
            <w:r>
              <w:rPr>
                <w:rFonts w:eastAsia="標楷體"/>
                <w:sz w:val="28"/>
                <w:szCs w:val="28"/>
              </w:rPr>
              <w:t>)</w:t>
            </w:r>
          </w:p>
        </w:tc>
        <w:tc>
          <w:tcPr>
            <w:tcW w:w="4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12272" w14:textId="77777777" w:rsidR="00B770AA" w:rsidRDefault="005C3FDF">
            <w:pPr>
              <w:snapToGrid w:val="0"/>
              <w:spacing w:line="360" w:lineRule="exact"/>
              <w:ind w:left="393" w:right="113" w:hanging="280"/>
            </w:pPr>
            <w:r>
              <w:rPr>
                <w:rFonts w:eastAsia="標楷體"/>
                <w:sz w:val="28"/>
                <w:szCs w:val="28"/>
              </w:rPr>
              <w:t>1.</w:t>
            </w:r>
            <w:r>
              <w:rPr>
                <w:rFonts w:eastAsia="標楷體"/>
                <w:sz w:val="28"/>
                <w:szCs w:val="28"/>
              </w:rPr>
              <w:t>能說出傷口癒合的機轉</w:t>
            </w:r>
          </w:p>
          <w:p w14:paraId="36133180" w14:textId="77777777" w:rsidR="00B770AA" w:rsidRDefault="005C3FDF">
            <w:pPr>
              <w:snapToGrid w:val="0"/>
              <w:spacing w:line="360" w:lineRule="exact"/>
              <w:ind w:left="393" w:right="113" w:hanging="280"/>
            </w:pPr>
            <w:r>
              <w:rPr>
                <w:rFonts w:eastAsia="標楷體"/>
                <w:sz w:val="28"/>
                <w:szCs w:val="28"/>
              </w:rPr>
              <w:t>2.</w:t>
            </w:r>
            <w:r>
              <w:rPr>
                <w:rFonts w:eastAsia="標楷體"/>
                <w:sz w:val="28"/>
                <w:szCs w:val="28"/>
              </w:rPr>
              <w:t>能舉例說明糖尿病與傷口的關係</w:t>
            </w:r>
          </w:p>
          <w:p w14:paraId="195EDD49" w14:textId="77777777" w:rsidR="00B770AA" w:rsidRDefault="005C3FDF">
            <w:pPr>
              <w:snapToGrid w:val="0"/>
              <w:spacing w:line="360" w:lineRule="exact"/>
              <w:ind w:left="393" w:right="113" w:hanging="280"/>
              <w:jc w:val="both"/>
            </w:pPr>
            <w:r>
              <w:rPr>
                <w:rFonts w:eastAsia="標楷體"/>
                <w:sz w:val="28"/>
                <w:szCs w:val="28"/>
              </w:rPr>
              <w:t>3.</w:t>
            </w:r>
            <w:r>
              <w:rPr>
                <w:rFonts w:eastAsia="標楷體"/>
                <w:sz w:val="28"/>
                <w:szCs w:val="28"/>
              </w:rPr>
              <w:t>熟悉傷口處理原則及敷料選用概念</w:t>
            </w:r>
          </w:p>
        </w:tc>
        <w:tc>
          <w:tcPr>
            <w:tcW w:w="3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BEE91" w14:textId="77777777" w:rsidR="00B770AA" w:rsidRDefault="005C3FDF">
            <w:pPr>
              <w:numPr>
                <w:ilvl w:val="0"/>
                <w:numId w:val="12"/>
              </w:numPr>
              <w:snapToGrid w:val="0"/>
              <w:spacing w:line="360" w:lineRule="exact"/>
              <w:ind w:right="113"/>
              <w:jc w:val="both"/>
            </w:pPr>
            <w:r>
              <w:rPr>
                <w:rFonts w:eastAsia="標楷體"/>
                <w:sz w:val="28"/>
                <w:szCs w:val="28"/>
              </w:rPr>
              <w:t>傷口癒合之機轉</w:t>
            </w:r>
          </w:p>
          <w:p w14:paraId="4CDC2198" w14:textId="77777777" w:rsidR="00B770AA" w:rsidRDefault="005C3FDF">
            <w:pPr>
              <w:numPr>
                <w:ilvl w:val="0"/>
                <w:numId w:val="12"/>
              </w:numPr>
              <w:snapToGrid w:val="0"/>
              <w:spacing w:line="360" w:lineRule="exact"/>
              <w:ind w:right="113"/>
              <w:jc w:val="both"/>
            </w:pPr>
            <w:r>
              <w:rPr>
                <w:rFonts w:eastAsia="標楷體"/>
                <w:sz w:val="28"/>
                <w:szCs w:val="28"/>
              </w:rPr>
              <w:t>糖尿病與傷口的關係</w:t>
            </w:r>
            <w:r>
              <w:rPr>
                <w:rFonts w:eastAsia="標楷體"/>
                <w:sz w:val="28"/>
                <w:szCs w:val="28"/>
              </w:rPr>
              <w:t>(</w:t>
            </w:r>
            <w:r>
              <w:rPr>
                <w:rFonts w:eastAsia="標楷體"/>
                <w:sz w:val="28"/>
                <w:szCs w:val="28"/>
              </w:rPr>
              <w:t>傷口護理的基本概念及評估</w:t>
            </w:r>
            <w:r>
              <w:rPr>
                <w:rFonts w:eastAsia="標楷體"/>
                <w:sz w:val="28"/>
                <w:szCs w:val="28"/>
              </w:rPr>
              <w:t>)</w:t>
            </w:r>
          </w:p>
          <w:p w14:paraId="340193CB" w14:textId="77777777" w:rsidR="00B770AA" w:rsidRDefault="005C3FDF">
            <w:pPr>
              <w:numPr>
                <w:ilvl w:val="0"/>
                <w:numId w:val="12"/>
              </w:numPr>
              <w:snapToGrid w:val="0"/>
              <w:spacing w:line="360" w:lineRule="exact"/>
              <w:ind w:right="113"/>
              <w:jc w:val="both"/>
            </w:pPr>
            <w:r>
              <w:rPr>
                <w:rFonts w:eastAsia="標楷體"/>
                <w:sz w:val="28"/>
                <w:szCs w:val="28"/>
              </w:rPr>
              <w:t>資源運用</w:t>
            </w:r>
            <w:r>
              <w:rPr>
                <w:rFonts w:eastAsia="標楷體"/>
                <w:sz w:val="28"/>
                <w:szCs w:val="28"/>
              </w:rPr>
              <w:t>(</w:t>
            </w:r>
            <w:r>
              <w:rPr>
                <w:rFonts w:eastAsia="標楷體"/>
                <w:sz w:val="28"/>
                <w:szCs w:val="28"/>
              </w:rPr>
              <w:t>例：廠商的接洽、實地展示等</w:t>
            </w:r>
            <w:r>
              <w:rPr>
                <w:rFonts w:eastAsia="標楷體"/>
                <w:sz w:val="28"/>
                <w:szCs w:val="28"/>
              </w:rPr>
              <w:t>)</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FA8D7" w14:textId="77777777" w:rsidR="00B770AA" w:rsidRDefault="005C3FDF">
            <w:pPr>
              <w:snapToGrid w:val="0"/>
              <w:spacing w:line="360" w:lineRule="exact"/>
              <w:ind w:left="113" w:right="113"/>
              <w:jc w:val="both"/>
            </w:pPr>
            <w:r>
              <w:rPr>
                <w:rFonts w:eastAsia="標楷體"/>
                <w:sz w:val="28"/>
                <w:szCs w:val="28"/>
              </w:rPr>
              <w:t>講述、個案討論、廠商輔助說明</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D0EA2" w14:textId="77777777" w:rsidR="00B770AA" w:rsidRDefault="005C3FDF">
            <w:pPr>
              <w:snapToGrid w:val="0"/>
              <w:spacing w:line="360" w:lineRule="exact"/>
              <w:jc w:val="both"/>
            </w:pPr>
            <w:r>
              <w:rPr>
                <w:rFonts w:eastAsia="標楷體"/>
                <w:sz w:val="28"/>
                <w:szCs w:val="28"/>
              </w:rPr>
              <w:t>具糖尿病傷口照護經驗之護理人員</w:t>
            </w:r>
          </w:p>
        </w:tc>
      </w:tr>
      <w:tr w:rsidR="00B770AA" w14:paraId="6B4A252A" w14:textId="77777777">
        <w:tblPrEx>
          <w:tblCellMar>
            <w:top w:w="0" w:type="dxa"/>
            <w:bottom w:w="0" w:type="dxa"/>
          </w:tblCellMar>
        </w:tblPrEx>
        <w:trPr>
          <w:trHeight w:val="710"/>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B2064" w14:textId="77777777" w:rsidR="00B770AA" w:rsidRDefault="005C3FDF">
            <w:pPr>
              <w:snapToGrid w:val="0"/>
              <w:spacing w:line="360" w:lineRule="exact"/>
              <w:jc w:val="both"/>
            </w:pPr>
            <w:r>
              <w:rPr>
                <w:rFonts w:eastAsia="標楷體"/>
                <w:sz w:val="28"/>
                <w:szCs w:val="28"/>
              </w:rPr>
              <w:t>4.</w:t>
            </w:r>
            <w:r>
              <w:rPr>
                <w:rFonts w:eastAsia="標楷體"/>
                <w:sz w:val="28"/>
                <w:szCs w:val="28"/>
              </w:rPr>
              <w:t>糖尿病人與戒菸</w:t>
            </w:r>
          </w:p>
        </w:tc>
        <w:tc>
          <w:tcPr>
            <w:tcW w:w="4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67EB6" w14:textId="77777777" w:rsidR="00B770AA" w:rsidRDefault="005C3FDF">
            <w:pPr>
              <w:numPr>
                <w:ilvl w:val="0"/>
                <w:numId w:val="13"/>
              </w:numPr>
              <w:snapToGrid w:val="0"/>
              <w:spacing w:line="360" w:lineRule="exact"/>
              <w:ind w:right="113"/>
              <w:jc w:val="both"/>
            </w:pPr>
            <w:r>
              <w:rPr>
                <w:rFonts w:eastAsia="標楷體"/>
                <w:sz w:val="28"/>
                <w:szCs w:val="28"/>
              </w:rPr>
              <w:t>激發糖尿病病人戒菸的動機與戒菸之執行</w:t>
            </w:r>
          </w:p>
        </w:tc>
        <w:tc>
          <w:tcPr>
            <w:tcW w:w="3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7D28D" w14:textId="77777777" w:rsidR="00B770AA" w:rsidRDefault="005C3FDF">
            <w:pPr>
              <w:snapToGrid w:val="0"/>
              <w:spacing w:line="360" w:lineRule="exact"/>
              <w:ind w:left="393" w:right="113" w:hanging="280"/>
            </w:pPr>
            <w:r>
              <w:rPr>
                <w:rFonts w:eastAsia="標楷體"/>
                <w:sz w:val="28"/>
                <w:szCs w:val="28"/>
              </w:rPr>
              <w:t>1.</w:t>
            </w:r>
            <w:r>
              <w:rPr>
                <w:rFonts w:eastAsia="標楷體"/>
                <w:bCs/>
                <w:sz w:val="28"/>
                <w:szCs w:val="28"/>
              </w:rPr>
              <w:t>糖尿病與吸菸之關係</w:t>
            </w:r>
          </w:p>
          <w:p w14:paraId="60F53B2B" w14:textId="77777777" w:rsidR="00B770AA" w:rsidRDefault="005C3FDF">
            <w:pPr>
              <w:snapToGrid w:val="0"/>
              <w:spacing w:line="360" w:lineRule="exact"/>
              <w:ind w:left="393" w:right="113" w:hanging="280"/>
            </w:pPr>
            <w:r>
              <w:rPr>
                <w:rFonts w:eastAsia="標楷體"/>
                <w:bCs/>
                <w:sz w:val="28"/>
                <w:szCs w:val="28"/>
              </w:rPr>
              <w:t>2.</w:t>
            </w:r>
            <w:r>
              <w:rPr>
                <w:rFonts w:eastAsia="標楷體"/>
                <w:bCs/>
                <w:sz w:val="28"/>
                <w:szCs w:val="28"/>
              </w:rPr>
              <w:t>戒菸與糖尿病合併症的關係</w:t>
            </w:r>
          </w:p>
          <w:p w14:paraId="3AEBD98E" w14:textId="77777777" w:rsidR="00B770AA" w:rsidRDefault="005C3FDF">
            <w:pPr>
              <w:snapToGrid w:val="0"/>
              <w:spacing w:line="360" w:lineRule="exact"/>
              <w:ind w:left="393" w:right="113" w:hanging="280"/>
            </w:pPr>
            <w:r>
              <w:rPr>
                <w:rFonts w:eastAsia="標楷體"/>
                <w:bCs/>
                <w:sz w:val="28"/>
                <w:szCs w:val="28"/>
              </w:rPr>
              <w:t>3.</w:t>
            </w:r>
            <w:r>
              <w:rPr>
                <w:rFonts w:eastAsia="標楷體"/>
                <w:bCs/>
                <w:sz w:val="28"/>
                <w:szCs w:val="28"/>
              </w:rPr>
              <w:t>戒菸與血糖控制的關係</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5FCDF" w14:textId="77777777" w:rsidR="00B770AA" w:rsidRDefault="005C3FDF">
            <w:pPr>
              <w:snapToGrid w:val="0"/>
              <w:spacing w:line="360" w:lineRule="exact"/>
              <w:ind w:left="393" w:right="113" w:hanging="280"/>
              <w:jc w:val="both"/>
            </w:pPr>
            <w:r>
              <w:rPr>
                <w:rFonts w:eastAsia="標楷體"/>
                <w:sz w:val="28"/>
                <w:szCs w:val="28"/>
              </w:rPr>
              <w:t>1.</w:t>
            </w:r>
            <w:r>
              <w:rPr>
                <w:rFonts w:eastAsia="標楷體"/>
                <w:sz w:val="28"/>
                <w:szCs w:val="28"/>
              </w:rPr>
              <w:t>講述、個案討論</w:t>
            </w:r>
          </w:p>
          <w:p w14:paraId="51C2BA26" w14:textId="77777777" w:rsidR="00B770AA" w:rsidRDefault="005C3FDF">
            <w:pPr>
              <w:snapToGrid w:val="0"/>
              <w:spacing w:line="360" w:lineRule="exact"/>
              <w:ind w:left="393" w:right="113" w:hanging="280"/>
              <w:jc w:val="both"/>
            </w:pPr>
            <w:r>
              <w:rPr>
                <w:rFonts w:eastAsia="標楷體"/>
                <w:sz w:val="28"/>
                <w:szCs w:val="28"/>
              </w:rPr>
              <w:t>2.</w:t>
            </w:r>
            <w:r>
              <w:rPr>
                <w:rFonts w:eastAsia="標楷體"/>
                <w:sz w:val="28"/>
                <w:szCs w:val="28"/>
              </w:rPr>
              <w:t>成功案例現身說法</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C140E" w14:textId="77777777" w:rsidR="00B770AA" w:rsidRDefault="005C3FDF">
            <w:pPr>
              <w:snapToGrid w:val="0"/>
              <w:spacing w:line="360" w:lineRule="exact"/>
              <w:jc w:val="both"/>
            </w:pPr>
            <w:r>
              <w:rPr>
                <w:rFonts w:eastAsia="標楷體"/>
                <w:sz w:val="28"/>
                <w:szCs w:val="28"/>
              </w:rPr>
              <w:t>有辦理戒菸班經驗者</w:t>
            </w:r>
          </w:p>
        </w:tc>
      </w:tr>
      <w:tr w:rsidR="00B770AA" w14:paraId="2AD96667" w14:textId="77777777">
        <w:tblPrEx>
          <w:tblCellMar>
            <w:top w:w="0" w:type="dxa"/>
            <w:bottom w:w="0" w:type="dxa"/>
          </w:tblCellMar>
        </w:tblPrEx>
        <w:trPr>
          <w:trHeight w:val="517"/>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0B26C" w14:textId="77777777" w:rsidR="00B770AA" w:rsidRDefault="005C3FDF">
            <w:pPr>
              <w:snapToGrid w:val="0"/>
              <w:spacing w:line="360" w:lineRule="exact"/>
              <w:jc w:val="both"/>
            </w:pPr>
            <w:r>
              <w:rPr>
                <w:rFonts w:eastAsia="標楷體"/>
                <w:sz w:val="28"/>
                <w:szCs w:val="28"/>
              </w:rPr>
              <w:t>5.</w:t>
            </w:r>
            <w:r>
              <w:rPr>
                <w:rFonts w:eastAsia="標楷體"/>
                <w:sz w:val="28"/>
                <w:szCs w:val="28"/>
              </w:rPr>
              <w:t>足部檢查</w:t>
            </w:r>
            <w:r>
              <w:rPr>
                <w:rFonts w:eastAsia="標楷體"/>
                <w:sz w:val="28"/>
                <w:szCs w:val="28"/>
              </w:rPr>
              <w:t>(</w:t>
            </w:r>
            <w:r>
              <w:rPr>
                <w:rFonts w:eastAsia="標楷體"/>
                <w:sz w:val="28"/>
                <w:szCs w:val="28"/>
              </w:rPr>
              <w:t>工作坊</w:t>
            </w:r>
            <w:r>
              <w:rPr>
                <w:rFonts w:eastAsia="標楷體"/>
                <w:sz w:val="28"/>
                <w:szCs w:val="28"/>
              </w:rPr>
              <w:t>)</w:t>
            </w:r>
          </w:p>
        </w:tc>
        <w:tc>
          <w:tcPr>
            <w:tcW w:w="4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99DF1" w14:textId="77777777" w:rsidR="00B770AA" w:rsidRDefault="005C3FDF">
            <w:pPr>
              <w:snapToGrid w:val="0"/>
              <w:spacing w:line="360" w:lineRule="exact"/>
              <w:ind w:left="393" w:right="113" w:hanging="280"/>
              <w:jc w:val="both"/>
            </w:pPr>
            <w:r>
              <w:rPr>
                <w:rFonts w:eastAsia="標楷體"/>
                <w:sz w:val="28"/>
                <w:szCs w:val="28"/>
              </w:rPr>
              <w:t>1.</w:t>
            </w:r>
            <w:r>
              <w:rPr>
                <w:rFonts w:eastAsia="標楷體"/>
                <w:sz w:val="28"/>
                <w:szCs w:val="28"/>
              </w:rPr>
              <w:t>能瞭解糖尿病足的致病原因及其危險因子</w:t>
            </w:r>
          </w:p>
          <w:p w14:paraId="3D3D160B" w14:textId="77777777" w:rsidR="00B770AA" w:rsidRDefault="005C3FDF">
            <w:pPr>
              <w:snapToGrid w:val="0"/>
              <w:spacing w:line="360" w:lineRule="exact"/>
              <w:ind w:left="113" w:right="113"/>
              <w:jc w:val="both"/>
            </w:pPr>
            <w:r>
              <w:rPr>
                <w:rFonts w:eastAsia="標楷體"/>
                <w:sz w:val="28"/>
                <w:szCs w:val="28"/>
              </w:rPr>
              <w:t>2.</w:t>
            </w:r>
            <w:r>
              <w:rPr>
                <w:rFonts w:eastAsia="標楷體"/>
                <w:sz w:val="28"/>
                <w:szCs w:val="28"/>
              </w:rPr>
              <w:t>足部檢查方法</w:t>
            </w:r>
          </w:p>
          <w:p w14:paraId="6B83889F" w14:textId="77777777" w:rsidR="00B770AA" w:rsidRDefault="005C3FDF">
            <w:pPr>
              <w:spacing w:line="360" w:lineRule="exact"/>
              <w:ind w:left="769" w:hanging="630"/>
            </w:pPr>
            <w:r>
              <w:rPr>
                <w:rFonts w:eastAsia="標楷體"/>
                <w:sz w:val="28"/>
                <w:szCs w:val="28"/>
              </w:rPr>
              <w:t>(1)</w:t>
            </w:r>
            <w:r>
              <w:rPr>
                <w:rFonts w:eastAsia="標楷體"/>
                <w:sz w:val="28"/>
                <w:szCs w:val="28"/>
              </w:rPr>
              <w:t>熟悉足部檢查工具之應用</w:t>
            </w:r>
          </w:p>
          <w:p w14:paraId="301D39CB" w14:textId="77777777" w:rsidR="00B770AA" w:rsidRDefault="005C3FDF">
            <w:pPr>
              <w:snapToGrid w:val="0"/>
              <w:spacing w:line="360" w:lineRule="exact"/>
              <w:ind w:left="429" w:right="113" w:hanging="316"/>
              <w:jc w:val="both"/>
            </w:pPr>
            <w:r>
              <w:rPr>
                <w:rFonts w:eastAsia="標楷體"/>
                <w:sz w:val="28"/>
                <w:szCs w:val="28"/>
              </w:rPr>
              <w:t>(2)</w:t>
            </w:r>
            <w:r>
              <w:rPr>
                <w:rFonts w:eastAsia="標楷體"/>
                <w:sz w:val="28"/>
                <w:szCs w:val="28"/>
              </w:rPr>
              <w:t>瞭解檢查方法及步驟，並回覆示教</w:t>
            </w:r>
          </w:p>
          <w:p w14:paraId="6C3EE84D" w14:textId="77777777" w:rsidR="00B770AA" w:rsidRDefault="005C3FDF">
            <w:pPr>
              <w:snapToGrid w:val="0"/>
              <w:spacing w:line="360" w:lineRule="exact"/>
              <w:ind w:left="813" w:right="113" w:hanging="700"/>
              <w:jc w:val="both"/>
            </w:pPr>
            <w:r>
              <w:rPr>
                <w:rFonts w:eastAsia="標楷體"/>
                <w:sz w:val="28"/>
                <w:szCs w:val="28"/>
              </w:rPr>
              <w:t>(3)</w:t>
            </w:r>
            <w:r>
              <w:rPr>
                <w:rFonts w:eastAsia="標楷體"/>
                <w:sz w:val="28"/>
                <w:szCs w:val="28"/>
              </w:rPr>
              <w:t>能正確記錄足部檢查結果</w:t>
            </w:r>
          </w:p>
        </w:tc>
        <w:tc>
          <w:tcPr>
            <w:tcW w:w="3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2BDB8" w14:textId="77777777" w:rsidR="00B770AA" w:rsidRDefault="005C3FDF">
            <w:pPr>
              <w:snapToGrid w:val="0"/>
              <w:spacing w:line="360" w:lineRule="exact"/>
              <w:ind w:left="113" w:right="113"/>
              <w:jc w:val="both"/>
            </w:pPr>
            <w:r>
              <w:rPr>
                <w:rFonts w:eastAsia="標楷體"/>
                <w:sz w:val="28"/>
                <w:szCs w:val="28"/>
              </w:rPr>
              <w:t>1.</w:t>
            </w:r>
            <w:r>
              <w:rPr>
                <w:rFonts w:eastAsia="標楷體"/>
                <w:sz w:val="28"/>
                <w:szCs w:val="28"/>
              </w:rPr>
              <w:t>糖尿病足的原因</w:t>
            </w:r>
          </w:p>
          <w:p w14:paraId="1B151D7A" w14:textId="77777777" w:rsidR="00B770AA" w:rsidRDefault="005C3FDF">
            <w:pPr>
              <w:snapToGrid w:val="0"/>
              <w:spacing w:line="360" w:lineRule="exact"/>
              <w:ind w:left="113" w:right="113"/>
              <w:jc w:val="both"/>
            </w:pPr>
            <w:r>
              <w:rPr>
                <w:rFonts w:eastAsia="標楷體"/>
                <w:sz w:val="28"/>
                <w:szCs w:val="28"/>
              </w:rPr>
              <w:t>2.</w:t>
            </w:r>
            <w:r>
              <w:rPr>
                <w:rFonts w:eastAsia="標楷體"/>
                <w:sz w:val="28"/>
                <w:szCs w:val="28"/>
              </w:rPr>
              <w:t>足部檢查</w:t>
            </w:r>
          </w:p>
          <w:p w14:paraId="14189ECD" w14:textId="77777777" w:rsidR="00B770AA" w:rsidRDefault="005C3FDF">
            <w:pPr>
              <w:snapToGrid w:val="0"/>
              <w:spacing w:line="360" w:lineRule="exact"/>
              <w:ind w:left="113" w:right="113"/>
              <w:jc w:val="both"/>
            </w:pPr>
            <w:r>
              <w:rPr>
                <w:rFonts w:eastAsia="標楷體"/>
                <w:sz w:val="28"/>
                <w:szCs w:val="28"/>
              </w:rPr>
              <w:t>3.</w:t>
            </w:r>
            <w:r>
              <w:rPr>
                <w:rFonts w:eastAsia="標楷體"/>
                <w:sz w:val="28"/>
                <w:szCs w:val="28"/>
              </w:rPr>
              <w:t>糖尿病足的預防</w:t>
            </w:r>
          </w:p>
          <w:p w14:paraId="0F90CAE9" w14:textId="77777777" w:rsidR="00B770AA" w:rsidRDefault="00B770AA">
            <w:pPr>
              <w:snapToGrid w:val="0"/>
              <w:spacing w:line="360" w:lineRule="exact"/>
              <w:ind w:left="393" w:right="113" w:hanging="280"/>
              <w:jc w:val="both"/>
              <w:rPr>
                <w:rFonts w:eastAsia="標楷體"/>
                <w:sz w:val="28"/>
                <w:szCs w:val="28"/>
              </w:rPr>
            </w:pP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4F51B" w14:textId="77777777" w:rsidR="00B770AA" w:rsidRDefault="005C3FDF">
            <w:pPr>
              <w:spacing w:line="360" w:lineRule="exact"/>
              <w:ind w:left="70" w:hanging="70"/>
            </w:pPr>
            <w:r>
              <w:rPr>
                <w:rFonts w:eastAsia="標楷體"/>
                <w:sz w:val="28"/>
                <w:szCs w:val="28"/>
              </w:rPr>
              <w:t>講述、個案討論、教學訓練</w:t>
            </w:r>
            <w:r>
              <w:rPr>
                <w:rFonts w:eastAsia="標楷體"/>
                <w:sz w:val="28"/>
                <w:szCs w:val="28"/>
              </w:rPr>
              <w:t>(</w:t>
            </w:r>
            <w:r>
              <w:rPr>
                <w:rFonts w:eastAsia="標楷體"/>
                <w:sz w:val="28"/>
                <w:szCs w:val="28"/>
              </w:rPr>
              <w:t>操作示範及紀錄</w:t>
            </w:r>
            <w:r>
              <w:rPr>
                <w:rFonts w:eastAsia="標楷體"/>
                <w:sz w:val="28"/>
                <w:szCs w:val="28"/>
              </w:rPr>
              <w:t>)</w:t>
            </w:r>
            <w:r>
              <w:rPr>
                <w:rFonts w:eastAsia="標楷體"/>
                <w:sz w:val="28"/>
                <w:szCs w:val="28"/>
              </w:rPr>
              <w:t>，回覆示教等</w:t>
            </w:r>
          </w:p>
          <w:p w14:paraId="5EFBE9F1" w14:textId="77777777" w:rsidR="00B770AA" w:rsidRDefault="00B770AA">
            <w:pPr>
              <w:snapToGrid w:val="0"/>
              <w:spacing w:line="360" w:lineRule="exact"/>
              <w:ind w:left="419" w:right="113" w:hanging="280"/>
              <w:jc w:val="both"/>
              <w:rPr>
                <w:rFonts w:eastAsia="標楷體"/>
                <w:sz w:val="28"/>
                <w:szCs w:val="28"/>
              </w:rPr>
            </w:pP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ABA4A" w14:textId="77777777" w:rsidR="00B770AA" w:rsidRDefault="005C3FDF">
            <w:pPr>
              <w:tabs>
                <w:tab w:val="left" w:pos="432"/>
              </w:tabs>
              <w:snapToGrid w:val="0"/>
              <w:spacing w:line="360" w:lineRule="exact"/>
              <w:jc w:val="both"/>
            </w:pPr>
            <w:r>
              <w:rPr>
                <w:rFonts w:eastAsia="標楷體"/>
                <w:sz w:val="28"/>
                <w:szCs w:val="28"/>
              </w:rPr>
              <w:t>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資格，及相關實務經驗</w:t>
            </w:r>
            <w:r>
              <w:rPr>
                <w:rFonts w:eastAsia="標楷體"/>
                <w:sz w:val="28"/>
                <w:szCs w:val="28"/>
              </w:rPr>
              <w:t>2</w:t>
            </w:r>
            <w:r>
              <w:rPr>
                <w:rFonts w:eastAsia="標楷體"/>
                <w:sz w:val="28"/>
                <w:szCs w:val="28"/>
              </w:rPr>
              <w:t>年</w:t>
            </w:r>
          </w:p>
        </w:tc>
      </w:tr>
      <w:tr w:rsidR="00B770AA" w14:paraId="77C4F533" w14:textId="77777777">
        <w:tblPrEx>
          <w:tblCellMar>
            <w:top w:w="0" w:type="dxa"/>
            <w:bottom w:w="0" w:type="dxa"/>
          </w:tblCellMar>
        </w:tblPrEx>
        <w:trPr>
          <w:trHeight w:val="540"/>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3A35C3" w14:textId="77777777" w:rsidR="00B770AA" w:rsidRDefault="005C3FDF">
            <w:pPr>
              <w:snapToGrid w:val="0"/>
              <w:spacing w:line="360" w:lineRule="exact"/>
              <w:jc w:val="both"/>
            </w:pPr>
            <w:r>
              <w:rPr>
                <w:rFonts w:eastAsia="標楷體"/>
                <w:sz w:val="28"/>
                <w:szCs w:val="28"/>
              </w:rPr>
              <w:t>6.</w:t>
            </w:r>
            <w:r>
              <w:rPr>
                <w:rFonts w:eastAsia="標楷體"/>
                <w:sz w:val="28"/>
                <w:szCs w:val="28"/>
              </w:rPr>
              <w:t>糖尿病之飲食評估</w:t>
            </w:r>
            <w:r>
              <w:rPr>
                <w:rFonts w:eastAsia="標楷體"/>
                <w:sz w:val="28"/>
                <w:szCs w:val="28"/>
              </w:rPr>
              <w:t>(</w:t>
            </w:r>
            <w:r>
              <w:rPr>
                <w:rFonts w:eastAsia="標楷體"/>
                <w:sz w:val="28"/>
                <w:szCs w:val="28"/>
              </w:rPr>
              <w:t>工作坊</w:t>
            </w:r>
            <w:r>
              <w:rPr>
                <w:rFonts w:eastAsia="標楷體"/>
                <w:sz w:val="28"/>
                <w:szCs w:val="28"/>
              </w:rPr>
              <w:t>)</w:t>
            </w:r>
          </w:p>
        </w:tc>
        <w:tc>
          <w:tcPr>
            <w:tcW w:w="4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D75F5" w14:textId="77777777" w:rsidR="00B770AA" w:rsidRDefault="005C3FDF">
            <w:pPr>
              <w:spacing w:line="360" w:lineRule="exact"/>
              <w:ind w:left="280" w:hanging="280"/>
            </w:pPr>
            <w:r>
              <w:rPr>
                <w:rFonts w:eastAsia="標楷體"/>
                <w:sz w:val="28"/>
                <w:szCs w:val="28"/>
              </w:rPr>
              <w:t>1.</w:t>
            </w:r>
            <w:r>
              <w:rPr>
                <w:rFonts w:eastAsia="標楷體"/>
                <w:sz w:val="28"/>
                <w:szCs w:val="28"/>
              </w:rPr>
              <w:t>了解六大類食物分類及概念。</w:t>
            </w:r>
          </w:p>
          <w:p w14:paraId="281320D5" w14:textId="77777777" w:rsidR="00B770AA" w:rsidRDefault="005C3FDF">
            <w:pPr>
              <w:spacing w:line="360" w:lineRule="exact"/>
              <w:ind w:left="840" w:hanging="840"/>
            </w:pPr>
            <w:r>
              <w:rPr>
                <w:rFonts w:eastAsia="標楷體"/>
                <w:sz w:val="28"/>
                <w:szCs w:val="28"/>
              </w:rPr>
              <w:t>2.</w:t>
            </w:r>
            <w:r>
              <w:rPr>
                <w:rFonts w:eastAsia="標楷體"/>
                <w:sz w:val="28"/>
                <w:szCs w:val="28"/>
              </w:rPr>
              <w:t>能評估患者飲食是否適當</w:t>
            </w:r>
          </w:p>
          <w:p w14:paraId="00DF4348" w14:textId="77777777" w:rsidR="00B770AA" w:rsidRDefault="005C3FDF">
            <w:pPr>
              <w:spacing w:line="360" w:lineRule="exact"/>
              <w:ind w:left="140" w:hanging="140"/>
            </w:pPr>
            <w:r>
              <w:rPr>
                <w:rFonts w:eastAsia="標楷體"/>
                <w:sz w:val="28"/>
                <w:szCs w:val="28"/>
              </w:rPr>
              <w:t>3.</w:t>
            </w:r>
            <w:r>
              <w:rPr>
                <w:rFonts w:eastAsia="標楷體"/>
                <w:sz w:val="28"/>
                <w:szCs w:val="28"/>
              </w:rPr>
              <w:t>了解含醣食物及</w:t>
            </w:r>
            <w:r>
              <w:rPr>
                <w:rFonts w:eastAsia="標楷體"/>
                <w:sz w:val="28"/>
                <w:szCs w:val="28"/>
              </w:rPr>
              <w:t>1</w:t>
            </w:r>
            <w:r>
              <w:rPr>
                <w:rFonts w:eastAsia="標楷體"/>
                <w:sz w:val="28"/>
                <w:szCs w:val="28"/>
              </w:rPr>
              <w:t>份醣類</w:t>
            </w:r>
            <w:r>
              <w:rPr>
                <w:rFonts w:eastAsia="標楷體"/>
                <w:sz w:val="28"/>
                <w:szCs w:val="28"/>
              </w:rPr>
              <w:t>(1EX CHO)</w:t>
            </w:r>
            <w:r>
              <w:rPr>
                <w:rFonts w:eastAsia="標楷體"/>
                <w:sz w:val="28"/>
                <w:szCs w:val="28"/>
              </w:rPr>
              <w:t>所代表的意義。</w:t>
            </w:r>
          </w:p>
          <w:p w14:paraId="1024C19A" w14:textId="77777777" w:rsidR="00B770AA" w:rsidRDefault="005C3FDF">
            <w:pPr>
              <w:spacing w:line="360" w:lineRule="exact"/>
              <w:ind w:left="280" w:hanging="280"/>
            </w:pPr>
            <w:r>
              <w:rPr>
                <w:rFonts w:eastAsia="標楷體"/>
                <w:sz w:val="28"/>
                <w:szCs w:val="28"/>
              </w:rPr>
              <w:t>4.</w:t>
            </w:r>
            <w:r>
              <w:rPr>
                <w:rFonts w:eastAsia="標楷體"/>
                <w:sz w:val="28"/>
                <w:szCs w:val="28"/>
              </w:rPr>
              <w:t>了解含醣食物中之醣類份量，並配合營養師之飲食設計回答患者簡單之醣類份量相關問題</w:t>
            </w:r>
          </w:p>
        </w:tc>
        <w:tc>
          <w:tcPr>
            <w:tcW w:w="37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3FD5F" w14:textId="77777777" w:rsidR="00B770AA" w:rsidRDefault="005C3FDF">
            <w:pPr>
              <w:numPr>
                <w:ilvl w:val="0"/>
                <w:numId w:val="14"/>
              </w:numPr>
              <w:snapToGrid w:val="0"/>
              <w:spacing w:line="360" w:lineRule="exact"/>
              <w:ind w:right="113"/>
              <w:jc w:val="both"/>
            </w:pPr>
            <w:r>
              <w:rPr>
                <w:rFonts w:eastAsia="標楷體"/>
                <w:sz w:val="28"/>
                <w:szCs w:val="28"/>
              </w:rPr>
              <w:t>簡介六大類食物分類及成人每日飲食建議量</w:t>
            </w:r>
          </w:p>
          <w:p w14:paraId="18BC1558" w14:textId="77777777" w:rsidR="00B770AA" w:rsidRDefault="005C3FDF">
            <w:pPr>
              <w:numPr>
                <w:ilvl w:val="0"/>
                <w:numId w:val="14"/>
              </w:numPr>
              <w:snapToGrid w:val="0"/>
              <w:spacing w:line="360" w:lineRule="exact"/>
              <w:ind w:right="113"/>
              <w:jc w:val="both"/>
            </w:pPr>
            <w:r>
              <w:rPr>
                <w:rFonts w:eastAsia="標楷體"/>
                <w:sz w:val="28"/>
                <w:szCs w:val="28"/>
              </w:rPr>
              <w:t>含醣食物及其每份份量介紹</w:t>
            </w:r>
          </w:p>
          <w:p w14:paraId="028B9B87" w14:textId="77777777" w:rsidR="00B770AA" w:rsidRDefault="005C3FDF">
            <w:pPr>
              <w:numPr>
                <w:ilvl w:val="0"/>
                <w:numId w:val="14"/>
              </w:numPr>
              <w:snapToGrid w:val="0"/>
              <w:spacing w:line="360" w:lineRule="exact"/>
              <w:ind w:right="113"/>
              <w:jc w:val="both"/>
            </w:pPr>
            <w:r>
              <w:rPr>
                <w:rFonts w:eastAsia="標楷體"/>
                <w:sz w:val="28"/>
                <w:szCs w:val="28"/>
              </w:rPr>
              <w:t>評估病人飲食方法</w:t>
            </w:r>
          </w:p>
          <w:p w14:paraId="40DA3341" w14:textId="77777777" w:rsidR="00B770AA" w:rsidRDefault="005C3FDF">
            <w:pPr>
              <w:numPr>
                <w:ilvl w:val="0"/>
                <w:numId w:val="14"/>
              </w:numPr>
              <w:snapToGrid w:val="0"/>
              <w:spacing w:line="360" w:lineRule="exact"/>
              <w:ind w:right="113"/>
              <w:jc w:val="both"/>
            </w:pPr>
            <w:r>
              <w:rPr>
                <w:rFonts w:eastAsia="標楷體"/>
                <w:sz w:val="28"/>
                <w:szCs w:val="28"/>
              </w:rPr>
              <w:t>食物營養成分之工具介紹</w:t>
            </w:r>
          </w:p>
        </w:tc>
        <w:tc>
          <w:tcPr>
            <w:tcW w:w="34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D1AB6" w14:textId="77777777" w:rsidR="00B770AA" w:rsidRDefault="005C3FDF">
            <w:pPr>
              <w:spacing w:line="360" w:lineRule="exact"/>
              <w:ind w:left="280" w:hanging="280"/>
            </w:pPr>
            <w:r>
              <w:rPr>
                <w:rFonts w:eastAsia="標楷體"/>
                <w:sz w:val="28"/>
                <w:szCs w:val="28"/>
              </w:rPr>
              <w:t>1.</w:t>
            </w:r>
            <w:r>
              <w:rPr>
                <w:rFonts w:eastAsia="標楷體"/>
                <w:sz w:val="28"/>
                <w:szCs w:val="28"/>
              </w:rPr>
              <w:t>以食物金字塔或梅花圖形教導食物分類及建議量</w:t>
            </w:r>
          </w:p>
          <w:p w14:paraId="5C267748" w14:textId="77777777" w:rsidR="00B770AA" w:rsidRDefault="005C3FDF">
            <w:pPr>
              <w:snapToGrid w:val="0"/>
              <w:spacing w:line="360" w:lineRule="exact"/>
              <w:ind w:left="302" w:right="113" w:hanging="280"/>
              <w:jc w:val="both"/>
            </w:pPr>
            <w:r>
              <w:rPr>
                <w:rFonts w:eastAsia="標楷體"/>
                <w:sz w:val="28"/>
                <w:szCs w:val="28"/>
              </w:rPr>
              <w:t>2.</w:t>
            </w:r>
            <w:r>
              <w:rPr>
                <w:rFonts w:eastAsia="標楷體"/>
                <w:sz w:val="28"/>
                <w:szCs w:val="28"/>
              </w:rPr>
              <w:t>以一個案之飲食紀錄為範例</w:t>
            </w:r>
            <w:r>
              <w:rPr>
                <w:rFonts w:eastAsia="標楷體"/>
                <w:sz w:val="28"/>
                <w:szCs w:val="28"/>
              </w:rPr>
              <w:t xml:space="preserve"> </w:t>
            </w:r>
            <w:r>
              <w:rPr>
                <w:rFonts w:eastAsia="標楷體"/>
                <w:sz w:val="28"/>
                <w:szCs w:val="28"/>
              </w:rPr>
              <w:t>評估其飲食問題</w:t>
            </w:r>
          </w:p>
          <w:p w14:paraId="4ABAE3B7" w14:textId="77777777" w:rsidR="00B770AA" w:rsidRDefault="005C3FDF">
            <w:pPr>
              <w:snapToGrid w:val="0"/>
              <w:spacing w:line="360" w:lineRule="exact"/>
              <w:ind w:left="302" w:right="113" w:hanging="280"/>
              <w:jc w:val="both"/>
            </w:pPr>
            <w:r>
              <w:rPr>
                <w:rFonts w:eastAsia="標楷體"/>
                <w:sz w:val="28"/>
                <w:szCs w:val="28"/>
              </w:rPr>
              <w:t>3.</w:t>
            </w:r>
            <w:r>
              <w:rPr>
                <w:rFonts w:eastAsia="標楷體"/>
                <w:sz w:val="28"/>
                <w:szCs w:val="28"/>
              </w:rPr>
              <w:t>以食物模型、圖片、或實物教導食物份量</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EC628" w14:textId="77777777" w:rsidR="00B770AA" w:rsidRDefault="005C3FDF">
            <w:pPr>
              <w:snapToGrid w:val="0"/>
              <w:spacing w:line="360" w:lineRule="exact"/>
              <w:jc w:val="both"/>
            </w:pPr>
            <w:r>
              <w:rPr>
                <w:rFonts w:eastAsia="標楷體"/>
                <w:sz w:val="28"/>
                <w:szCs w:val="28"/>
              </w:rPr>
              <w:t>具</w:t>
            </w:r>
            <w:r>
              <w:rPr>
                <w:rFonts w:eastAsia="標楷體"/>
                <w:sz w:val="28"/>
                <w:szCs w:val="28"/>
              </w:rPr>
              <w:t>CDE</w:t>
            </w:r>
            <w:r>
              <w:rPr>
                <w:rFonts w:eastAsia="標楷體"/>
                <w:sz w:val="28"/>
                <w:szCs w:val="28"/>
              </w:rPr>
              <w:t>資格之營養師，並從事實務經驗</w:t>
            </w:r>
            <w:r>
              <w:rPr>
                <w:rFonts w:eastAsia="標楷體"/>
                <w:sz w:val="28"/>
                <w:szCs w:val="28"/>
              </w:rPr>
              <w:t>2</w:t>
            </w:r>
            <w:r>
              <w:rPr>
                <w:rFonts w:eastAsia="標楷體"/>
                <w:sz w:val="28"/>
                <w:szCs w:val="28"/>
              </w:rPr>
              <w:t>年</w:t>
            </w:r>
          </w:p>
        </w:tc>
      </w:tr>
    </w:tbl>
    <w:p w14:paraId="59FF8B5B" w14:textId="77777777" w:rsidR="00000000" w:rsidRDefault="005C3FDF">
      <w:pPr>
        <w:sectPr w:rsidR="00000000">
          <w:footerReference w:type="default" r:id="rId20"/>
          <w:pgSz w:w="16838" w:h="11906" w:orient="landscape"/>
          <w:pgMar w:top="1021" w:right="1247" w:bottom="680" w:left="1304" w:header="720" w:footer="720" w:gutter="0"/>
          <w:cols w:space="720"/>
          <w:docGrid w:type="linesAndChars" w:linePitch="373"/>
        </w:sectPr>
      </w:pPr>
    </w:p>
    <w:p w14:paraId="3B91F634" w14:textId="77777777" w:rsidR="00B770AA" w:rsidRDefault="005C3FDF">
      <w:pPr>
        <w:jc w:val="center"/>
      </w:pPr>
      <w:r>
        <w:rPr>
          <w:rFonts w:eastAsia="標楷體"/>
          <w:b/>
          <w:sz w:val="40"/>
          <w:szCs w:val="40"/>
        </w:rPr>
        <w:t>糖尿病繼續教育課程</w:t>
      </w:r>
      <w:r>
        <w:rPr>
          <w:rFonts w:eastAsia="標楷體"/>
          <w:b/>
          <w:sz w:val="40"/>
          <w:szCs w:val="40"/>
        </w:rPr>
        <w:t>--</w:t>
      </w:r>
      <w:r>
        <w:rPr>
          <w:rFonts w:eastAsia="標楷體"/>
          <w:b/>
          <w:sz w:val="40"/>
          <w:szCs w:val="40"/>
        </w:rPr>
        <w:t>護理專業人員（共</w:t>
      </w:r>
      <w:r>
        <w:rPr>
          <w:rFonts w:eastAsia="標楷體"/>
          <w:b/>
          <w:sz w:val="40"/>
          <w:szCs w:val="40"/>
        </w:rPr>
        <w:t>12</w:t>
      </w:r>
      <w:r>
        <w:rPr>
          <w:rFonts w:eastAsia="標楷體"/>
          <w:b/>
          <w:sz w:val="40"/>
          <w:szCs w:val="40"/>
        </w:rPr>
        <w:t>單元）</w:t>
      </w:r>
    </w:p>
    <w:tbl>
      <w:tblPr>
        <w:tblW w:w="15408" w:type="dxa"/>
        <w:jc w:val="center"/>
        <w:tblLayout w:type="fixed"/>
        <w:tblCellMar>
          <w:left w:w="10" w:type="dxa"/>
          <w:right w:w="10" w:type="dxa"/>
        </w:tblCellMar>
        <w:tblLook w:val="04A0" w:firstRow="1" w:lastRow="0" w:firstColumn="1" w:lastColumn="0" w:noHBand="0" w:noVBand="1"/>
      </w:tblPr>
      <w:tblGrid>
        <w:gridCol w:w="1728"/>
        <w:gridCol w:w="4574"/>
        <w:gridCol w:w="5210"/>
        <w:gridCol w:w="2350"/>
        <w:gridCol w:w="1546"/>
      </w:tblGrid>
      <w:tr w:rsidR="00B770AA" w14:paraId="361755D7" w14:textId="77777777">
        <w:tblPrEx>
          <w:tblCellMar>
            <w:top w:w="0" w:type="dxa"/>
            <w:bottom w:w="0" w:type="dxa"/>
          </w:tblCellMar>
        </w:tblPrEx>
        <w:trPr>
          <w:trHeight w:val="359"/>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F020E" w14:textId="77777777" w:rsidR="00B770AA" w:rsidRDefault="005C3FDF">
            <w:pPr>
              <w:snapToGrid w:val="0"/>
              <w:spacing w:line="360" w:lineRule="exact"/>
              <w:jc w:val="center"/>
            </w:pPr>
            <w:r>
              <w:rPr>
                <w:rFonts w:eastAsia="標楷體"/>
                <w:sz w:val="28"/>
                <w:szCs w:val="28"/>
              </w:rPr>
              <w:t>課程名稱</w:t>
            </w:r>
          </w:p>
        </w:tc>
        <w:tc>
          <w:tcPr>
            <w:tcW w:w="4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EB2C6" w14:textId="77777777" w:rsidR="00B770AA" w:rsidRDefault="005C3FDF">
            <w:pPr>
              <w:tabs>
                <w:tab w:val="left" w:pos="473"/>
              </w:tabs>
              <w:spacing w:line="360" w:lineRule="exact"/>
              <w:ind w:left="473" w:right="113" w:hanging="360"/>
              <w:jc w:val="center"/>
            </w:pPr>
            <w:r>
              <w:rPr>
                <w:rFonts w:eastAsia="標楷體"/>
                <w:sz w:val="28"/>
                <w:szCs w:val="28"/>
              </w:rPr>
              <w:t>學習目標</w:t>
            </w:r>
          </w:p>
        </w:tc>
        <w:tc>
          <w:tcPr>
            <w:tcW w:w="5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D07AE" w14:textId="77777777" w:rsidR="00B770AA" w:rsidRDefault="005C3FDF">
            <w:pPr>
              <w:spacing w:line="360" w:lineRule="exact"/>
              <w:ind w:left="560" w:right="113" w:hanging="560"/>
              <w:jc w:val="center"/>
            </w:pPr>
            <w:r>
              <w:rPr>
                <w:rFonts w:eastAsia="標楷體"/>
                <w:sz w:val="28"/>
                <w:szCs w:val="28"/>
              </w:rPr>
              <w:t>課程內容</w:t>
            </w: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DC8F6E" w14:textId="77777777" w:rsidR="00B770AA" w:rsidRDefault="005C3FDF">
            <w:pPr>
              <w:spacing w:line="360" w:lineRule="exact"/>
              <w:ind w:left="336" w:hanging="336"/>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7341E" w14:textId="77777777" w:rsidR="00B770AA" w:rsidRDefault="005C3FDF">
            <w:pPr>
              <w:spacing w:line="360" w:lineRule="exact"/>
              <w:ind w:left="2"/>
              <w:jc w:val="center"/>
            </w:pPr>
            <w:r>
              <w:rPr>
                <w:rFonts w:eastAsia="標楷體"/>
                <w:sz w:val="28"/>
                <w:szCs w:val="28"/>
              </w:rPr>
              <w:t>建議師資</w:t>
            </w:r>
          </w:p>
        </w:tc>
      </w:tr>
      <w:tr w:rsidR="00B770AA" w14:paraId="0F633A4C" w14:textId="77777777">
        <w:tblPrEx>
          <w:tblCellMar>
            <w:top w:w="0" w:type="dxa"/>
            <w:bottom w:w="0" w:type="dxa"/>
          </w:tblCellMar>
        </w:tblPrEx>
        <w:trPr>
          <w:trHeight w:val="4640"/>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4E502" w14:textId="77777777" w:rsidR="00B770AA" w:rsidRDefault="005C3FDF">
            <w:pPr>
              <w:snapToGrid w:val="0"/>
              <w:spacing w:line="360" w:lineRule="exact"/>
              <w:jc w:val="both"/>
            </w:pPr>
            <w:r>
              <w:rPr>
                <w:rFonts w:eastAsia="標楷體"/>
                <w:sz w:val="28"/>
                <w:szCs w:val="28"/>
              </w:rPr>
              <w:t>7.</w:t>
            </w:r>
            <w:r>
              <w:rPr>
                <w:rFonts w:eastAsia="標楷體"/>
                <w:sz w:val="28"/>
                <w:szCs w:val="28"/>
              </w:rPr>
              <w:t>胰島素注射</w:t>
            </w:r>
            <w:r>
              <w:rPr>
                <w:rFonts w:eastAsia="標楷體"/>
                <w:sz w:val="28"/>
                <w:szCs w:val="28"/>
              </w:rPr>
              <w:t>(</w:t>
            </w:r>
            <w:r>
              <w:rPr>
                <w:rFonts w:eastAsia="標楷體"/>
                <w:sz w:val="28"/>
                <w:szCs w:val="28"/>
              </w:rPr>
              <w:t>工作坊</w:t>
            </w:r>
            <w:r>
              <w:rPr>
                <w:rFonts w:eastAsia="標楷體"/>
                <w:sz w:val="28"/>
                <w:szCs w:val="28"/>
              </w:rPr>
              <w:t>)</w:t>
            </w:r>
          </w:p>
        </w:tc>
        <w:tc>
          <w:tcPr>
            <w:tcW w:w="4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257A4" w14:textId="77777777" w:rsidR="00B770AA" w:rsidRDefault="005C3FDF">
            <w:pPr>
              <w:numPr>
                <w:ilvl w:val="0"/>
                <w:numId w:val="15"/>
              </w:numPr>
              <w:spacing w:line="360" w:lineRule="exact"/>
              <w:ind w:right="113"/>
              <w:jc w:val="both"/>
            </w:pPr>
            <w:r>
              <w:rPr>
                <w:rFonts w:eastAsia="標楷體"/>
                <w:sz w:val="28"/>
                <w:szCs w:val="28"/>
              </w:rPr>
              <w:t>熟念胰島素的注射技巧及注意事項</w:t>
            </w:r>
          </w:p>
          <w:p w14:paraId="48B90738" w14:textId="77777777" w:rsidR="00B770AA" w:rsidRDefault="005C3FDF">
            <w:pPr>
              <w:numPr>
                <w:ilvl w:val="0"/>
                <w:numId w:val="15"/>
              </w:numPr>
              <w:spacing w:line="360" w:lineRule="exact"/>
              <w:ind w:right="113"/>
              <w:jc w:val="both"/>
            </w:pPr>
            <w:r>
              <w:rPr>
                <w:rFonts w:eastAsia="標楷體"/>
                <w:sz w:val="28"/>
                <w:szCs w:val="28"/>
              </w:rPr>
              <w:t>正確選擇一般注射器或鋼筆型注射器的適用對象</w:t>
            </w:r>
          </w:p>
          <w:p w14:paraId="7D56C49C" w14:textId="77777777" w:rsidR="00B770AA" w:rsidRDefault="005C3FDF">
            <w:pPr>
              <w:numPr>
                <w:ilvl w:val="0"/>
                <w:numId w:val="15"/>
              </w:numPr>
              <w:spacing w:line="360" w:lineRule="exact"/>
              <w:ind w:right="113"/>
              <w:jc w:val="both"/>
            </w:pPr>
            <w:r>
              <w:rPr>
                <w:rFonts w:eastAsia="標楷體"/>
                <w:sz w:val="28"/>
                <w:szCs w:val="28"/>
              </w:rPr>
              <w:t>正確操作一般注射器抽取單一及混合兩種之胰島素</w:t>
            </w:r>
          </w:p>
          <w:p w14:paraId="04C189A4" w14:textId="77777777" w:rsidR="00B770AA" w:rsidRDefault="005C3FDF">
            <w:pPr>
              <w:numPr>
                <w:ilvl w:val="0"/>
                <w:numId w:val="15"/>
              </w:numPr>
              <w:spacing w:line="360" w:lineRule="exact"/>
              <w:ind w:right="113"/>
              <w:jc w:val="both"/>
            </w:pPr>
            <w:r>
              <w:rPr>
                <w:rFonts w:eastAsia="標楷體"/>
                <w:sz w:val="28"/>
                <w:szCs w:val="28"/>
              </w:rPr>
              <w:t>正確操作可重複使用式鋼筆型注射器</w:t>
            </w:r>
          </w:p>
        </w:tc>
        <w:tc>
          <w:tcPr>
            <w:tcW w:w="5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9FA86" w14:textId="77777777" w:rsidR="00B770AA" w:rsidRDefault="005C3FDF">
            <w:pPr>
              <w:spacing w:line="360" w:lineRule="exact"/>
              <w:ind w:left="560" w:right="113" w:hanging="560"/>
              <w:jc w:val="both"/>
            </w:pPr>
            <w:r>
              <w:rPr>
                <w:rFonts w:eastAsia="標楷體"/>
                <w:sz w:val="28"/>
                <w:szCs w:val="28"/>
              </w:rPr>
              <w:t>1-1</w:t>
            </w:r>
            <w:r>
              <w:rPr>
                <w:rFonts w:eastAsia="標楷體"/>
                <w:sz w:val="28"/>
                <w:szCs w:val="28"/>
              </w:rPr>
              <w:t>注射部位、方法的選擇及注意事項</w:t>
            </w:r>
          </w:p>
          <w:p w14:paraId="529CA505" w14:textId="77777777" w:rsidR="00B770AA" w:rsidRDefault="005C3FDF">
            <w:pPr>
              <w:spacing w:line="360" w:lineRule="exact"/>
              <w:ind w:left="560" w:right="113" w:hanging="560"/>
              <w:jc w:val="both"/>
            </w:pPr>
            <w:r>
              <w:rPr>
                <w:rFonts w:eastAsia="標楷體"/>
                <w:sz w:val="28"/>
                <w:szCs w:val="28"/>
              </w:rPr>
              <w:t>1-2</w:t>
            </w:r>
            <w:r>
              <w:rPr>
                <w:rFonts w:eastAsia="標楷體"/>
                <w:sz w:val="28"/>
                <w:szCs w:val="28"/>
              </w:rPr>
              <w:t>不當注射所引起的問題或併發症的處理</w:t>
            </w:r>
          </w:p>
          <w:p w14:paraId="5E738F73" w14:textId="77777777" w:rsidR="00B770AA" w:rsidRDefault="005C3FDF">
            <w:pPr>
              <w:spacing w:line="360" w:lineRule="exact"/>
              <w:ind w:left="280" w:right="113" w:hanging="280"/>
              <w:jc w:val="both"/>
            </w:pPr>
            <w:r>
              <w:rPr>
                <w:rFonts w:eastAsia="標楷體"/>
                <w:sz w:val="28"/>
                <w:szCs w:val="28"/>
              </w:rPr>
              <w:t>2.</w:t>
            </w:r>
            <w:r>
              <w:rPr>
                <w:rFonts w:eastAsia="標楷體"/>
                <w:sz w:val="28"/>
                <w:szCs w:val="28"/>
              </w:rPr>
              <w:t>一般注射器與鋼筆型注射器材的選擇原則和適用對象選擇的技巧及注意事項</w:t>
            </w:r>
          </w:p>
          <w:p w14:paraId="1253186E" w14:textId="77777777" w:rsidR="00B770AA" w:rsidRDefault="005C3FDF">
            <w:pPr>
              <w:spacing w:line="360" w:lineRule="exact"/>
              <w:ind w:left="280" w:right="113" w:hanging="280"/>
              <w:jc w:val="both"/>
            </w:pPr>
            <w:r>
              <w:rPr>
                <w:rFonts w:eastAsia="標楷體"/>
                <w:sz w:val="28"/>
                <w:szCs w:val="28"/>
              </w:rPr>
              <w:t>3.</w:t>
            </w:r>
            <w:r>
              <w:rPr>
                <w:rFonts w:eastAsia="標楷體"/>
                <w:sz w:val="28"/>
                <w:szCs w:val="28"/>
              </w:rPr>
              <w:t>單一胰島素及混合兩種胰島素抽取的方法及注意事項</w:t>
            </w:r>
          </w:p>
          <w:p w14:paraId="18DCEBC9" w14:textId="77777777" w:rsidR="00B770AA" w:rsidRDefault="005C3FDF">
            <w:pPr>
              <w:spacing w:line="360" w:lineRule="exact"/>
              <w:ind w:left="280" w:right="113" w:hanging="280"/>
              <w:jc w:val="both"/>
            </w:pPr>
            <w:r>
              <w:rPr>
                <w:rFonts w:eastAsia="標楷體"/>
                <w:sz w:val="28"/>
                <w:szCs w:val="28"/>
              </w:rPr>
              <w:t>4.</w:t>
            </w:r>
            <w:r>
              <w:rPr>
                <w:rFonts w:eastAsia="標楷體"/>
                <w:sz w:val="28"/>
                <w:szCs w:val="28"/>
              </w:rPr>
              <w:t>可重複使用式鋼筆型注射器的操作方法及注意事項</w:t>
            </w:r>
          </w:p>
          <w:p w14:paraId="6E4E3DDB" w14:textId="77777777" w:rsidR="00B770AA" w:rsidRDefault="005C3FDF">
            <w:pPr>
              <w:spacing w:line="360" w:lineRule="exact"/>
              <w:ind w:left="280" w:right="113" w:hanging="280"/>
              <w:jc w:val="both"/>
            </w:pPr>
            <w:r>
              <w:rPr>
                <w:rFonts w:eastAsia="標楷體"/>
                <w:sz w:val="28"/>
                <w:szCs w:val="28"/>
              </w:rPr>
              <w:t>5.</w:t>
            </w:r>
            <w:r>
              <w:rPr>
                <w:rFonts w:eastAsia="標楷體"/>
                <w:sz w:val="28"/>
                <w:szCs w:val="28"/>
              </w:rPr>
              <w:t>針頭等廢棄物處理</w:t>
            </w: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7F178" w14:textId="77777777" w:rsidR="00B770AA" w:rsidRDefault="005C3FDF">
            <w:pPr>
              <w:spacing w:line="360" w:lineRule="exact"/>
              <w:ind w:left="336" w:hanging="336"/>
              <w:jc w:val="both"/>
            </w:pPr>
            <w:r>
              <w:rPr>
                <w:rFonts w:eastAsia="標楷體"/>
                <w:sz w:val="28"/>
                <w:szCs w:val="28"/>
              </w:rPr>
              <w:t>1.</w:t>
            </w:r>
            <w:r>
              <w:rPr>
                <w:rFonts w:eastAsia="標楷體"/>
                <w:sz w:val="28"/>
                <w:szCs w:val="28"/>
              </w:rPr>
              <w:t>注射技巧教學。</w:t>
            </w:r>
          </w:p>
          <w:p w14:paraId="27E76CA0" w14:textId="77777777" w:rsidR="00B770AA" w:rsidRDefault="005C3FDF">
            <w:pPr>
              <w:spacing w:line="360" w:lineRule="exact"/>
              <w:ind w:left="336" w:hanging="336"/>
              <w:jc w:val="both"/>
            </w:pPr>
            <w:r>
              <w:rPr>
                <w:rFonts w:eastAsia="標楷體"/>
                <w:sz w:val="28"/>
                <w:szCs w:val="28"/>
              </w:rPr>
              <w:t>2.</w:t>
            </w:r>
            <w:r>
              <w:rPr>
                <w:rFonts w:eastAsia="標楷體"/>
                <w:sz w:val="28"/>
                <w:szCs w:val="28"/>
              </w:rPr>
              <w:t>胰島素注射的實習操作</w:t>
            </w:r>
            <w:r>
              <w:rPr>
                <w:rFonts w:eastAsia="標楷體"/>
                <w:sz w:val="28"/>
                <w:szCs w:val="28"/>
              </w:rPr>
              <w:t>(</w:t>
            </w:r>
            <w:r>
              <w:rPr>
                <w:rFonts w:eastAsia="標楷體"/>
                <w:sz w:val="28"/>
                <w:szCs w:val="28"/>
              </w:rPr>
              <w:t>分組練習</w:t>
            </w:r>
            <w:r>
              <w:rPr>
                <w:rFonts w:eastAsia="標楷體"/>
                <w:sz w:val="28"/>
                <w:szCs w:val="28"/>
              </w:rPr>
              <w:t xml:space="preserve">) </w:t>
            </w:r>
            <w:r>
              <w:rPr>
                <w:rFonts w:eastAsia="標楷體"/>
                <w:sz w:val="28"/>
                <w:szCs w:val="28"/>
              </w:rPr>
              <w:t>。</w:t>
            </w:r>
          </w:p>
          <w:p w14:paraId="743EFC68" w14:textId="77777777" w:rsidR="00B770AA" w:rsidRDefault="005C3FDF">
            <w:pPr>
              <w:spacing w:line="360" w:lineRule="exact"/>
              <w:jc w:val="both"/>
            </w:pPr>
            <w:r>
              <w:rPr>
                <w:rFonts w:eastAsia="標楷體"/>
                <w:sz w:val="28"/>
                <w:szCs w:val="28"/>
              </w:rPr>
              <w:t>3.</w:t>
            </w:r>
            <w:r>
              <w:rPr>
                <w:rFonts w:eastAsia="標楷體"/>
                <w:sz w:val="28"/>
                <w:szCs w:val="28"/>
              </w:rPr>
              <w:t>操作示範。</w:t>
            </w:r>
          </w:p>
          <w:p w14:paraId="2F660A28" w14:textId="77777777" w:rsidR="00B770AA" w:rsidRDefault="005C3FDF">
            <w:pPr>
              <w:spacing w:line="360" w:lineRule="exact"/>
              <w:ind w:left="280" w:right="113" w:hanging="280"/>
              <w:jc w:val="both"/>
            </w:pPr>
            <w:r>
              <w:rPr>
                <w:rFonts w:eastAsia="標楷體"/>
                <w:sz w:val="28"/>
                <w:szCs w:val="28"/>
              </w:rPr>
              <w:t>4.</w:t>
            </w:r>
            <w:r>
              <w:rPr>
                <w:rFonts w:eastAsia="標楷體"/>
                <w:sz w:val="28"/>
                <w:szCs w:val="28"/>
              </w:rPr>
              <w:t>回覆示教</w:t>
            </w:r>
            <w:r>
              <w:rPr>
                <w:rFonts w:eastAsia="標楷體"/>
                <w:sz w:val="28"/>
                <w:szCs w:val="28"/>
              </w:rPr>
              <w:t>(</w:t>
            </w:r>
            <w:r>
              <w:rPr>
                <w:rFonts w:eastAsia="標楷體"/>
                <w:sz w:val="28"/>
                <w:szCs w:val="28"/>
              </w:rPr>
              <w:t>自我施打使得學分</w:t>
            </w:r>
            <w:r>
              <w:rPr>
                <w:rFonts w:eastAsia="標楷體"/>
                <w:sz w:val="28"/>
                <w:szCs w:val="28"/>
              </w:rPr>
              <w:t xml:space="preserve">) </w:t>
            </w:r>
            <w:r>
              <w:rPr>
                <w:rFonts w:eastAsia="標楷體"/>
                <w:sz w:val="28"/>
                <w:szCs w:val="28"/>
              </w:rPr>
              <w:t>。</w:t>
            </w:r>
          </w:p>
          <w:p w14:paraId="78A07B6B" w14:textId="77777777" w:rsidR="00B770AA" w:rsidRDefault="005C3FDF">
            <w:pPr>
              <w:spacing w:line="360" w:lineRule="exact"/>
              <w:ind w:right="113"/>
              <w:jc w:val="both"/>
            </w:pPr>
            <w:r>
              <w:rPr>
                <w:rFonts w:eastAsia="標楷體"/>
                <w:sz w:val="28"/>
                <w:szCs w:val="28"/>
              </w:rPr>
              <w:t>5.</w:t>
            </w:r>
            <w:r>
              <w:rPr>
                <w:rFonts w:eastAsia="標楷體"/>
                <w:sz w:val="28"/>
                <w:szCs w:val="28"/>
              </w:rPr>
              <w:t>討論。</w:t>
            </w:r>
          </w:p>
          <w:p w14:paraId="3FAB9E60" w14:textId="77777777" w:rsidR="00B770AA" w:rsidRDefault="00B770AA">
            <w:pPr>
              <w:spacing w:line="360" w:lineRule="exact"/>
              <w:ind w:left="600" w:right="113" w:hanging="538"/>
              <w:jc w:val="both"/>
              <w:rPr>
                <w:rFonts w:eastAsia="標楷體"/>
                <w:sz w:val="28"/>
                <w:szCs w:val="28"/>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78EEF" w14:textId="77777777" w:rsidR="00B770AA" w:rsidRDefault="005C3FDF">
            <w:pPr>
              <w:spacing w:line="360" w:lineRule="exact"/>
              <w:ind w:left="2"/>
            </w:pPr>
            <w:r>
              <w:rPr>
                <w:rFonts w:eastAsia="標楷體"/>
                <w:sz w:val="28"/>
                <w:szCs w:val="28"/>
              </w:rPr>
              <w:t>具</w:t>
            </w:r>
            <w:r>
              <w:rPr>
                <w:rFonts w:eastAsia="標楷體"/>
                <w:sz w:val="28"/>
                <w:szCs w:val="28"/>
              </w:rPr>
              <w:t>CDE2</w:t>
            </w:r>
            <w:r>
              <w:rPr>
                <w:rFonts w:eastAsia="標楷體"/>
                <w:sz w:val="28"/>
                <w:szCs w:val="28"/>
              </w:rPr>
              <w:t>年以上之區域醫院以上相關實務經驗之護理師</w:t>
            </w:r>
          </w:p>
        </w:tc>
      </w:tr>
      <w:tr w:rsidR="00B770AA" w14:paraId="7D0F68AE" w14:textId="77777777">
        <w:tblPrEx>
          <w:tblCellMar>
            <w:top w:w="0" w:type="dxa"/>
            <w:bottom w:w="0" w:type="dxa"/>
          </w:tblCellMar>
        </w:tblPrEx>
        <w:trPr>
          <w:trHeight w:val="3554"/>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0366C" w14:textId="77777777" w:rsidR="00B770AA" w:rsidRDefault="005C3FDF">
            <w:pPr>
              <w:snapToGrid w:val="0"/>
              <w:spacing w:line="360" w:lineRule="exact"/>
              <w:jc w:val="both"/>
            </w:pPr>
            <w:r>
              <w:rPr>
                <w:rFonts w:eastAsia="標楷體"/>
                <w:sz w:val="28"/>
                <w:szCs w:val="28"/>
              </w:rPr>
              <w:t>8.</w:t>
            </w:r>
            <w:r>
              <w:rPr>
                <w:rFonts w:eastAsia="標楷體"/>
                <w:sz w:val="28"/>
                <w:szCs w:val="28"/>
              </w:rPr>
              <w:t>妊娠與糖尿病</w:t>
            </w:r>
          </w:p>
        </w:tc>
        <w:tc>
          <w:tcPr>
            <w:tcW w:w="45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4ABA5" w14:textId="77777777" w:rsidR="00B770AA" w:rsidRDefault="005C3FDF">
            <w:pPr>
              <w:spacing w:line="360" w:lineRule="exact"/>
              <w:ind w:left="420" w:right="113" w:hanging="420"/>
              <w:jc w:val="both"/>
            </w:pPr>
            <w:r>
              <w:rPr>
                <w:rFonts w:eastAsia="標楷體"/>
                <w:sz w:val="28"/>
                <w:szCs w:val="28"/>
              </w:rPr>
              <w:t>1.</w:t>
            </w:r>
            <w:r>
              <w:rPr>
                <w:rFonts w:eastAsia="標楷體"/>
                <w:sz w:val="28"/>
                <w:szCs w:val="28"/>
              </w:rPr>
              <w:t>了解姙娠前糖尿病和姙娠後糖尿病</w:t>
            </w:r>
          </w:p>
          <w:p w14:paraId="5969ADAF" w14:textId="77777777" w:rsidR="00B770AA" w:rsidRDefault="005C3FDF">
            <w:pPr>
              <w:spacing w:line="360" w:lineRule="exact"/>
              <w:ind w:left="280" w:right="113" w:hanging="280"/>
              <w:jc w:val="both"/>
            </w:pPr>
            <w:r>
              <w:rPr>
                <w:rFonts w:eastAsia="標楷體"/>
                <w:sz w:val="28"/>
                <w:szCs w:val="28"/>
              </w:rPr>
              <w:t>2.</w:t>
            </w:r>
            <w:r>
              <w:rPr>
                <w:rFonts w:eastAsia="標楷體"/>
                <w:sz w:val="28"/>
                <w:szCs w:val="28"/>
              </w:rPr>
              <w:t>了解姙娠時期正常的新陳代謝</w:t>
            </w:r>
          </w:p>
          <w:p w14:paraId="4638FD1F" w14:textId="77777777" w:rsidR="00B770AA" w:rsidRDefault="005C3FDF">
            <w:pPr>
              <w:spacing w:line="360" w:lineRule="exact"/>
              <w:ind w:left="280" w:right="113" w:hanging="280"/>
              <w:jc w:val="both"/>
            </w:pPr>
            <w:r>
              <w:rPr>
                <w:rFonts w:eastAsia="標楷體"/>
                <w:sz w:val="28"/>
                <w:szCs w:val="28"/>
              </w:rPr>
              <w:t>3.</w:t>
            </w:r>
            <w:r>
              <w:rPr>
                <w:rFonts w:eastAsia="標楷體"/>
                <w:sz w:val="28"/>
                <w:szCs w:val="28"/>
              </w:rPr>
              <w:t>了解糖尿病孕婦姙娠前、姙娠期間、分娩時及產後的處置</w:t>
            </w:r>
          </w:p>
          <w:p w14:paraId="13537358" w14:textId="77777777" w:rsidR="00B770AA" w:rsidRDefault="005C3FDF">
            <w:pPr>
              <w:spacing w:line="360" w:lineRule="exact"/>
              <w:ind w:left="280" w:right="113" w:hanging="280"/>
              <w:jc w:val="both"/>
            </w:pPr>
            <w:r>
              <w:rPr>
                <w:rFonts w:eastAsia="標楷體"/>
                <w:sz w:val="28"/>
                <w:szCs w:val="28"/>
              </w:rPr>
              <w:t>4.</w:t>
            </w:r>
            <w:r>
              <w:rPr>
                <w:rFonts w:eastAsia="標楷體"/>
                <w:sz w:val="28"/>
                <w:szCs w:val="28"/>
              </w:rPr>
              <w:t>了解嚴格血糖控制在懷孕準備及懷孕過程中的重要性</w:t>
            </w:r>
          </w:p>
          <w:p w14:paraId="037CABB9" w14:textId="77777777" w:rsidR="00B770AA" w:rsidRDefault="005C3FDF">
            <w:pPr>
              <w:spacing w:line="360" w:lineRule="exact"/>
              <w:ind w:left="113" w:right="113"/>
              <w:jc w:val="both"/>
            </w:pPr>
            <w:r>
              <w:rPr>
                <w:rFonts w:eastAsia="標楷體"/>
                <w:sz w:val="28"/>
                <w:szCs w:val="28"/>
              </w:rPr>
              <w:t>5.</w:t>
            </w:r>
            <w:r>
              <w:rPr>
                <w:rFonts w:eastAsia="標楷體"/>
                <w:sz w:val="28"/>
                <w:szCs w:val="28"/>
              </w:rPr>
              <w:t>產前及產後照護</w:t>
            </w:r>
            <w:r>
              <w:rPr>
                <w:rFonts w:eastAsia="標楷體"/>
                <w:sz w:val="28"/>
                <w:szCs w:val="28"/>
              </w:rPr>
              <w:t xml:space="preserve"> </w:t>
            </w:r>
          </w:p>
        </w:tc>
        <w:tc>
          <w:tcPr>
            <w:tcW w:w="52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486E3" w14:textId="77777777" w:rsidR="00B770AA" w:rsidRDefault="005C3FDF">
            <w:pPr>
              <w:spacing w:line="360" w:lineRule="exact"/>
              <w:ind w:left="280" w:right="113" w:hanging="280"/>
              <w:jc w:val="both"/>
            </w:pPr>
            <w:r>
              <w:rPr>
                <w:rFonts w:eastAsia="標楷體"/>
                <w:sz w:val="28"/>
                <w:szCs w:val="28"/>
              </w:rPr>
              <w:t>1.</w:t>
            </w:r>
            <w:r>
              <w:rPr>
                <w:rFonts w:eastAsia="標楷體"/>
                <w:sz w:val="28"/>
                <w:szCs w:val="28"/>
              </w:rPr>
              <w:t>姙娠期間糖尿病的定義及診斷準則。</w:t>
            </w:r>
          </w:p>
          <w:p w14:paraId="54479286" w14:textId="77777777" w:rsidR="00B770AA" w:rsidRDefault="005C3FDF">
            <w:pPr>
              <w:spacing w:line="360" w:lineRule="exact"/>
              <w:ind w:left="280" w:right="113" w:hanging="280"/>
              <w:jc w:val="both"/>
            </w:pPr>
            <w:r>
              <w:rPr>
                <w:rFonts w:eastAsia="標楷體"/>
                <w:sz w:val="28"/>
                <w:szCs w:val="28"/>
              </w:rPr>
              <w:t>2.</w:t>
            </w:r>
            <w:r>
              <w:rPr>
                <w:rFonts w:eastAsia="標楷體"/>
                <w:sz w:val="28"/>
                <w:szCs w:val="28"/>
              </w:rPr>
              <w:t>糖尿病姙娠的代謝變化。</w:t>
            </w:r>
          </w:p>
          <w:p w14:paraId="58CCF346" w14:textId="77777777" w:rsidR="00B770AA" w:rsidRDefault="005C3FDF">
            <w:pPr>
              <w:spacing w:line="360" w:lineRule="exact"/>
              <w:ind w:left="280" w:right="113" w:hanging="280"/>
              <w:jc w:val="both"/>
            </w:pPr>
            <w:r>
              <w:rPr>
                <w:rFonts w:eastAsia="標楷體"/>
                <w:sz w:val="28"/>
                <w:szCs w:val="28"/>
              </w:rPr>
              <w:t>3.</w:t>
            </w:r>
            <w:r>
              <w:rPr>
                <w:rFonts w:eastAsia="標楷體"/>
                <w:sz w:val="28"/>
                <w:szCs w:val="28"/>
              </w:rPr>
              <w:t>糖尿病孕婦姙娠前、姙娠期間、分娩時及產後的處置方式及注意事項。</w:t>
            </w:r>
          </w:p>
          <w:p w14:paraId="499DA10A" w14:textId="77777777" w:rsidR="00B770AA" w:rsidRDefault="005C3FDF">
            <w:pPr>
              <w:spacing w:line="360" w:lineRule="exact"/>
              <w:ind w:left="280" w:right="113" w:hanging="280"/>
              <w:jc w:val="both"/>
            </w:pPr>
            <w:r>
              <w:rPr>
                <w:rFonts w:eastAsia="標楷體"/>
                <w:sz w:val="28"/>
                <w:szCs w:val="28"/>
              </w:rPr>
              <w:t>4.</w:t>
            </w:r>
            <w:r>
              <w:rPr>
                <w:rFonts w:eastAsia="標楷體"/>
                <w:sz w:val="28"/>
                <w:szCs w:val="28"/>
              </w:rPr>
              <w:t>血糖控制與懷孕、新生兒合併症的關係及胰島素在懷孕過程中的運用。</w:t>
            </w:r>
          </w:p>
          <w:p w14:paraId="3F37E9F4" w14:textId="77777777" w:rsidR="00B770AA" w:rsidRDefault="005C3FDF">
            <w:pPr>
              <w:spacing w:line="360" w:lineRule="exact"/>
              <w:ind w:left="1120" w:right="113" w:hanging="1120"/>
              <w:jc w:val="both"/>
            </w:pPr>
            <w:r>
              <w:rPr>
                <w:rFonts w:eastAsia="標楷體"/>
                <w:sz w:val="28"/>
                <w:szCs w:val="28"/>
              </w:rPr>
              <w:t>5.</w:t>
            </w:r>
            <w:r>
              <w:rPr>
                <w:rFonts w:eastAsia="標楷體"/>
                <w:sz w:val="28"/>
                <w:szCs w:val="28"/>
              </w:rPr>
              <w:t>產前：體重控制、血糖控制產後：體重控制、藥物、母乳哺餵、飲食。</w:t>
            </w: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71001" w14:textId="77777777" w:rsidR="00B770AA" w:rsidRDefault="005C3FDF">
            <w:pPr>
              <w:spacing w:line="360" w:lineRule="exact"/>
              <w:ind w:right="113"/>
              <w:jc w:val="both"/>
            </w:pPr>
            <w:r>
              <w:rPr>
                <w:rFonts w:eastAsia="標楷體"/>
                <w:sz w:val="28"/>
                <w:szCs w:val="28"/>
              </w:rPr>
              <w:t>講演、實例說明及討論</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DD274" w14:textId="77777777" w:rsidR="00B770AA" w:rsidRDefault="005C3FDF">
            <w:pPr>
              <w:spacing w:line="360" w:lineRule="exact"/>
            </w:pPr>
            <w:r>
              <w:rPr>
                <w:rFonts w:eastAsia="標楷體"/>
                <w:sz w:val="28"/>
                <w:szCs w:val="28"/>
              </w:rPr>
              <w:t>具</w:t>
            </w:r>
            <w:r>
              <w:rPr>
                <w:rFonts w:eastAsia="標楷體"/>
                <w:sz w:val="28"/>
                <w:szCs w:val="28"/>
              </w:rPr>
              <w:t>CDE2</w:t>
            </w:r>
            <w:r>
              <w:rPr>
                <w:rFonts w:eastAsia="標楷體"/>
                <w:sz w:val="28"/>
                <w:szCs w:val="28"/>
              </w:rPr>
              <w:t>年以上相關實務經驗並具糖尿病孕婦照護經驗之護理師或產科醫師</w:t>
            </w:r>
          </w:p>
        </w:tc>
      </w:tr>
    </w:tbl>
    <w:p w14:paraId="532FD26C" w14:textId="77777777" w:rsidR="00000000" w:rsidRDefault="005C3FDF">
      <w:pPr>
        <w:sectPr w:rsidR="00000000">
          <w:footerReference w:type="default" r:id="rId21"/>
          <w:pgSz w:w="16838" w:h="11906" w:orient="landscape"/>
          <w:pgMar w:top="1021" w:right="1247" w:bottom="794" w:left="1247" w:header="720" w:footer="720" w:gutter="0"/>
          <w:cols w:space="720"/>
          <w:docGrid w:type="linesAndChars" w:linePitch="373"/>
        </w:sectPr>
      </w:pPr>
    </w:p>
    <w:p w14:paraId="6CA852C5" w14:textId="77777777" w:rsidR="00B770AA" w:rsidRDefault="005C3FDF">
      <w:pPr>
        <w:jc w:val="center"/>
      </w:pPr>
      <w:r>
        <w:rPr>
          <w:rFonts w:eastAsia="標楷體"/>
          <w:b/>
          <w:sz w:val="40"/>
          <w:szCs w:val="40"/>
        </w:rPr>
        <w:t>糖尿病繼續教育課程</w:t>
      </w:r>
      <w:r>
        <w:rPr>
          <w:rFonts w:eastAsia="標楷體"/>
          <w:b/>
          <w:sz w:val="40"/>
          <w:szCs w:val="40"/>
        </w:rPr>
        <w:t>--</w:t>
      </w:r>
      <w:r>
        <w:rPr>
          <w:rFonts w:eastAsia="標楷體"/>
          <w:b/>
          <w:sz w:val="40"/>
          <w:szCs w:val="40"/>
        </w:rPr>
        <w:t>護理專業人員（共</w:t>
      </w:r>
      <w:r>
        <w:rPr>
          <w:rFonts w:eastAsia="標楷體"/>
          <w:b/>
          <w:sz w:val="40"/>
          <w:szCs w:val="40"/>
        </w:rPr>
        <w:t>12</w:t>
      </w:r>
      <w:r>
        <w:rPr>
          <w:rFonts w:eastAsia="標楷體"/>
          <w:b/>
          <w:sz w:val="40"/>
          <w:szCs w:val="40"/>
        </w:rPr>
        <w:t>單元）</w:t>
      </w:r>
    </w:p>
    <w:tbl>
      <w:tblPr>
        <w:tblW w:w="15408" w:type="dxa"/>
        <w:jc w:val="center"/>
        <w:tblLayout w:type="fixed"/>
        <w:tblCellMar>
          <w:left w:w="10" w:type="dxa"/>
          <w:right w:w="10" w:type="dxa"/>
        </w:tblCellMar>
        <w:tblLook w:val="04A0" w:firstRow="1" w:lastRow="0" w:firstColumn="1" w:lastColumn="0" w:noHBand="0" w:noVBand="1"/>
      </w:tblPr>
      <w:tblGrid>
        <w:gridCol w:w="1728"/>
        <w:gridCol w:w="4214"/>
        <w:gridCol w:w="5807"/>
        <w:gridCol w:w="2113"/>
        <w:gridCol w:w="1546"/>
      </w:tblGrid>
      <w:tr w:rsidR="00B770AA" w14:paraId="79904338" w14:textId="77777777">
        <w:tblPrEx>
          <w:tblCellMar>
            <w:top w:w="0" w:type="dxa"/>
            <w:bottom w:w="0" w:type="dxa"/>
          </w:tblCellMar>
        </w:tblPrEx>
        <w:trPr>
          <w:trHeight w:val="359"/>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C5218" w14:textId="77777777" w:rsidR="00B770AA" w:rsidRDefault="005C3FDF">
            <w:pPr>
              <w:snapToGrid w:val="0"/>
              <w:spacing w:line="480" w:lineRule="exact"/>
              <w:jc w:val="center"/>
            </w:pPr>
            <w:r>
              <w:rPr>
                <w:rFonts w:eastAsia="標楷體"/>
                <w:sz w:val="28"/>
                <w:szCs w:val="28"/>
              </w:rPr>
              <w:t>課程名稱</w:t>
            </w:r>
          </w:p>
        </w:tc>
        <w:tc>
          <w:tcPr>
            <w:tcW w:w="4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62662" w14:textId="77777777" w:rsidR="00B770AA" w:rsidRDefault="005C3FDF">
            <w:pPr>
              <w:tabs>
                <w:tab w:val="left" w:pos="361"/>
              </w:tabs>
              <w:snapToGrid w:val="0"/>
              <w:spacing w:line="360" w:lineRule="exact"/>
              <w:ind w:left="361" w:right="113" w:hanging="360"/>
              <w:jc w:val="center"/>
            </w:pPr>
            <w:r>
              <w:rPr>
                <w:rFonts w:eastAsia="標楷體"/>
                <w:sz w:val="28"/>
                <w:szCs w:val="28"/>
              </w:rPr>
              <w:t>學習目標</w:t>
            </w:r>
          </w:p>
        </w:tc>
        <w:tc>
          <w:tcPr>
            <w:tcW w:w="5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B31E7" w14:textId="77777777" w:rsidR="00B770AA" w:rsidRDefault="005C3FDF">
            <w:pPr>
              <w:snapToGrid w:val="0"/>
              <w:spacing w:line="360" w:lineRule="exact"/>
              <w:ind w:left="490" w:right="113" w:hanging="490"/>
              <w:jc w:val="center"/>
            </w:pPr>
            <w:r>
              <w:rPr>
                <w:rFonts w:eastAsia="標楷體"/>
                <w:sz w:val="28"/>
                <w:szCs w:val="28"/>
              </w:rPr>
              <w:t>課程內容</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63C85" w14:textId="77777777" w:rsidR="00B770AA" w:rsidRDefault="005C3FDF">
            <w:pPr>
              <w:snapToGrid w:val="0"/>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C6660" w14:textId="77777777" w:rsidR="00B770AA" w:rsidRDefault="005C3FDF">
            <w:pPr>
              <w:snapToGrid w:val="0"/>
              <w:spacing w:line="360" w:lineRule="exact"/>
              <w:jc w:val="center"/>
            </w:pPr>
            <w:r>
              <w:rPr>
                <w:rFonts w:eastAsia="標楷體"/>
                <w:sz w:val="28"/>
                <w:szCs w:val="28"/>
              </w:rPr>
              <w:t>建議師資</w:t>
            </w:r>
          </w:p>
        </w:tc>
      </w:tr>
      <w:tr w:rsidR="00B770AA" w14:paraId="28E425B1" w14:textId="77777777">
        <w:tblPrEx>
          <w:tblCellMar>
            <w:top w:w="0" w:type="dxa"/>
            <w:bottom w:w="0" w:type="dxa"/>
          </w:tblCellMar>
        </w:tblPrEx>
        <w:trPr>
          <w:trHeight w:val="2140"/>
          <w:jc w:val="center"/>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FAD16" w14:textId="77777777" w:rsidR="00B770AA" w:rsidRDefault="005C3FDF">
            <w:pPr>
              <w:snapToGrid w:val="0"/>
              <w:spacing w:line="480" w:lineRule="exact"/>
            </w:pPr>
            <w:r>
              <w:rPr>
                <w:rFonts w:eastAsia="標楷體"/>
                <w:sz w:val="28"/>
                <w:szCs w:val="28"/>
              </w:rPr>
              <w:t>9.</w:t>
            </w:r>
            <w:r>
              <w:rPr>
                <w:rFonts w:eastAsia="標楷體"/>
                <w:sz w:val="28"/>
                <w:szCs w:val="28"/>
              </w:rPr>
              <w:t>血糖自我監測</w:t>
            </w:r>
          </w:p>
        </w:tc>
        <w:tc>
          <w:tcPr>
            <w:tcW w:w="4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FF4A5" w14:textId="77777777" w:rsidR="00B770AA" w:rsidRDefault="005C3FDF">
            <w:pPr>
              <w:numPr>
                <w:ilvl w:val="0"/>
                <w:numId w:val="16"/>
              </w:numPr>
              <w:snapToGrid w:val="0"/>
              <w:spacing w:line="360" w:lineRule="exact"/>
              <w:ind w:right="113"/>
              <w:jc w:val="both"/>
            </w:pPr>
            <w:r>
              <w:rPr>
                <w:rFonts w:eastAsia="標楷體"/>
                <w:sz w:val="28"/>
                <w:szCs w:val="28"/>
              </w:rPr>
              <w:t>瞭解指導病患血糖自我監測的內容</w:t>
            </w:r>
          </w:p>
          <w:p w14:paraId="4F6914A3" w14:textId="77777777" w:rsidR="00B770AA" w:rsidRDefault="005C3FDF">
            <w:pPr>
              <w:numPr>
                <w:ilvl w:val="0"/>
                <w:numId w:val="16"/>
              </w:numPr>
              <w:snapToGrid w:val="0"/>
              <w:spacing w:line="360" w:lineRule="exact"/>
              <w:ind w:right="113"/>
              <w:jc w:val="both"/>
            </w:pPr>
            <w:r>
              <w:rPr>
                <w:rFonts w:eastAsia="標楷體"/>
                <w:sz w:val="28"/>
                <w:szCs w:val="28"/>
              </w:rPr>
              <w:t>瞭解血糖自我監測的標準流程</w:t>
            </w:r>
          </w:p>
          <w:p w14:paraId="0D49A1FC" w14:textId="77777777" w:rsidR="00B770AA" w:rsidRDefault="005C3FDF">
            <w:pPr>
              <w:numPr>
                <w:ilvl w:val="0"/>
                <w:numId w:val="16"/>
              </w:numPr>
              <w:snapToGrid w:val="0"/>
              <w:spacing w:line="360" w:lineRule="exact"/>
              <w:ind w:right="113"/>
              <w:jc w:val="both"/>
            </w:pPr>
            <w:r>
              <w:rPr>
                <w:rFonts w:eastAsia="標楷體"/>
                <w:sz w:val="28"/>
                <w:szCs w:val="28"/>
              </w:rPr>
              <w:t>瞭解血糖自我監測可能影響準確度的因素</w:t>
            </w:r>
          </w:p>
          <w:p w14:paraId="5CD8022F" w14:textId="77777777" w:rsidR="00B770AA" w:rsidRDefault="005C3FDF">
            <w:pPr>
              <w:numPr>
                <w:ilvl w:val="0"/>
                <w:numId w:val="16"/>
              </w:numPr>
              <w:snapToGrid w:val="0"/>
              <w:spacing w:line="360" w:lineRule="exact"/>
              <w:ind w:right="113"/>
              <w:jc w:val="both"/>
            </w:pPr>
            <w:r>
              <w:rPr>
                <w:rFonts w:eastAsia="標楷體"/>
                <w:sz w:val="28"/>
                <w:szCs w:val="28"/>
              </w:rPr>
              <w:t>瞭解減少血糖自我監測誤差的方法</w:t>
            </w:r>
          </w:p>
          <w:p w14:paraId="65D8A368" w14:textId="77777777" w:rsidR="00B770AA" w:rsidRDefault="005C3FDF">
            <w:pPr>
              <w:numPr>
                <w:ilvl w:val="0"/>
                <w:numId w:val="16"/>
              </w:numPr>
              <w:snapToGrid w:val="0"/>
              <w:spacing w:line="360" w:lineRule="exact"/>
              <w:ind w:right="113"/>
              <w:jc w:val="both"/>
            </w:pPr>
            <w:r>
              <w:rPr>
                <w:rFonts w:eastAsia="標楷體"/>
                <w:sz w:val="28"/>
                <w:szCs w:val="28"/>
              </w:rPr>
              <w:t>瞭解減少自我監測時採血疼痛的方法</w:t>
            </w:r>
          </w:p>
          <w:p w14:paraId="4301C0EC" w14:textId="77777777" w:rsidR="00B770AA" w:rsidRDefault="005C3FDF">
            <w:pPr>
              <w:numPr>
                <w:ilvl w:val="0"/>
                <w:numId w:val="16"/>
              </w:numPr>
              <w:snapToGrid w:val="0"/>
              <w:spacing w:line="360" w:lineRule="exact"/>
              <w:ind w:right="113"/>
              <w:jc w:val="both"/>
            </w:pPr>
            <w:r>
              <w:rPr>
                <w:rFonts w:eastAsia="標楷體"/>
                <w:sz w:val="28"/>
                <w:szCs w:val="28"/>
              </w:rPr>
              <w:t>瞭解醫院使用血糖機的品管要點</w:t>
            </w:r>
          </w:p>
          <w:p w14:paraId="3552E60B" w14:textId="77777777" w:rsidR="00B770AA" w:rsidRDefault="005C3FDF">
            <w:pPr>
              <w:numPr>
                <w:ilvl w:val="0"/>
                <w:numId w:val="16"/>
              </w:numPr>
              <w:snapToGrid w:val="0"/>
              <w:spacing w:line="360" w:lineRule="exact"/>
              <w:ind w:right="113"/>
              <w:jc w:val="both"/>
            </w:pPr>
            <w:r>
              <w:rPr>
                <w:rFonts w:eastAsia="標楷體"/>
                <w:sz w:val="28"/>
                <w:szCs w:val="28"/>
              </w:rPr>
              <w:t>瞭解血糖機測試精確度與準確度的意義</w:t>
            </w:r>
          </w:p>
        </w:tc>
        <w:tc>
          <w:tcPr>
            <w:tcW w:w="5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FF256" w14:textId="77777777" w:rsidR="00B770AA" w:rsidRDefault="005C3FDF">
            <w:pPr>
              <w:snapToGrid w:val="0"/>
              <w:spacing w:line="360" w:lineRule="exact"/>
              <w:ind w:left="490" w:right="113" w:hanging="490"/>
              <w:jc w:val="both"/>
            </w:pPr>
            <w:r>
              <w:rPr>
                <w:rFonts w:eastAsia="標楷體"/>
                <w:sz w:val="28"/>
                <w:szCs w:val="28"/>
              </w:rPr>
              <w:t>一、指導病患血糖自我監測的內容</w:t>
            </w:r>
          </w:p>
          <w:p w14:paraId="3E10ABE1" w14:textId="77777777" w:rsidR="00B770AA" w:rsidRDefault="005C3FDF">
            <w:pPr>
              <w:numPr>
                <w:ilvl w:val="1"/>
                <w:numId w:val="16"/>
              </w:numPr>
              <w:snapToGrid w:val="0"/>
              <w:spacing w:line="360" w:lineRule="exact"/>
              <w:ind w:right="113"/>
              <w:jc w:val="both"/>
            </w:pPr>
            <w:r>
              <w:rPr>
                <w:rFonts w:eastAsia="標楷體"/>
                <w:sz w:val="28"/>
                <w:szCs w:val="28"/>
              </w:rPr>
              <w:t>讓病患瞭解需要自我監測的原因</w:t>
            </w:r>
          </w:p>
          <w:p w14:paraId="209E9A07" w14:textId="77777777" w:rsidR="00B770AA" w:rsidRDefault="005C3FDF">
            <w:pPr>
              <w:numPr>
                <w:ilvl w:val="1"/>
                <w:numId w:val="16"/>
              </w:numPr>
              <w:snapToGrid w:val="0"/>
              <w:spacing w:line="360" w:lineRule="exact"/>
              <w:ind w:right="113"/>
              <w:jc w:val="both"/>
            </w:pPr>
            <w:r>
              <w:rPr>
                <w:rFonts w:eastAsia="標楷體"/>
                <w:sz w:val="28"/>
                <w:szCs w:val="28"/>
              </w:rPr>
              <w:t>讓病患表達對自我血糖監測的疑慮</w:t>
            </w:r>
          </w:p>
          <w:p w14:paraId="7F87B65C" w14:textId="77777777" w:rsidR="00B770AA" w:rsidRDefault="005C3FDF">
            <w:pPr>
              <w:numPr>
                <w:ilvl w:val="1"/>
                <w:numId w:val="16"/>
              </w:numPr>
              <w:snapToGrid w:val="0"/>
              <w:spacing w:line="360" w:lineRule="exact"/>
              <w:ind w:right="113"/>
              <w:jc w:val="both"/>
            </w:pPr>
            <w:r>
              <w:rPr>
                <w:rFonts w:eastAsia="標楷體"/>
                <w:sz w:val="28"/>
                <w:szCs w:val="28"/>
              </w:rPr>
              <w:t>指導病患選擇適合使用的血糖機</w:t>
            </w:r>
          </w:p>
          <w:p w14:paraId="146BF3FE" w14:textId="77777777" w:rsidR="00B770AA" w:rsidRDefault="005C3FDF">
            <w:pPr>
              <w:numPr>
                <w:ilvl w:val="1"/>
                <w:numId w:val="16"/>
              </w:numPr>
              <w:snapToGrid w:val="0"/>
              <w:spacing w:line="360" w:lineRule="exact"/>
              <w:ind w:right="113"/>
              <w:jc w:val="both"/>
            </w:pPr>
            <w:r>
              <w:rPr>
                <w:rFonts w:eastAsia="標楷體"/>
                <w:sz w:val="28"/>
                <w:szCs w:val="28"/>
              </w:rPr>
              <w:t>指導以血糖機測試採血及測試的步驟</w:t>
            </w:r>
          </w:p>
          <w:p w14:paraId="0C7C0176" w14:textId="77777777" w:rsidR="00B770AA" w:rsidRDefault="005C3FDF">
            <w:pPr>
              <w:numPr>
                <w:ilvl w:val="1"/>
                <w:numId w:val="16"/>
              </w:numPr>
              <w:snapToGrid w:val="0"/>
              <w:spacing w:line="360" w:lineRule="exact"/>
              <w:ind w:right="113"/>
              <w:jc w:val="both"/>
            </w:pPr>
            <w:r>
              <w:rPr>
                <w:rFonts w:eastAsia="標楷體"/>
                <w:sz w:val="28"/>
                <w:szCs w:val="28"/>
              </w:rPr>
              <w:t>指導血糖測試時間及記錄方法</w:t>
            </w:r>
          </w:p>
          <w:p w14:paraId="0C50C976" w14:textId="77777777" w:rsidR="00B770AA" w:rsidRDefault="005C3FDF">
            <w:pPr>
              <w:numPr>
                <w:ilvl w:val="1"/>
                <w:numId w:val="16"/>
              </w:numPr>
              <w:snapToGrid w:val="0"/>
              <w:spacing w:line="360" w:lineRule="exact"/>
              <w:ind w:right="113"/>
              <w:jc w:val="both"/>
            </w:pPr>
            <w:r>
              <w:rPr>
                <w:rFonts w:eastAsia="標楷體"/>
                <w:sz w:val="28"/>
                <w:szCs w:val="28"/>
              </w:rPr>
              <w:t>血糖機保養及校對</w:t>
            </w:r>
          </w:p>
          <w:p w14:paraId="124D732F" w14:textId="77777777" w:rsidR="00B770AA" w:rsidRDefault="005C3FDF">
            <w:pPr>
              <w:snapToGrid w:val="0"/>
              <w:spacing w:line="360" w:lineRule="exact"/>
              <w:ind w:left="420" w:right="113" w:hanging="420"/>
              <w:jc w:val="both"/>
            </w:pPr>
            <w:r>
              <w:rPr>
                <w:rFonts w:eastAsia="標楷體"/>
                <w:sz w:val="28"/>
                <w:szCs w:val="28"/>
              </w:rPr>
              <w:t>二、血糖自我監測的標準流程</w:t>
            </w:r>
          </w:p>
          <w:p w14:paraId="40489835" w14:textId="77777777" w:rsidR="00B770AA" w:rsidRDefault="005C3FDF">
            <w:pPr>
              <w:numPr>
                <w:ilvl w:val="2"/>
                <w:numId w:val="16"/>
              </w:numPr>
              <w:tabs>
                <w:tab w:val="left" w:pos="792"/>
              </w:tabs>
              <w:snapToGrid w:val="0"/>
              <w:spacing w:line="360" w:lineRule="exact"/>
              <w:ind w:left="792" w:right="113"/>
              <w:jc w:val="both"/>
            </w:pPr>
            <w:r>
              <w:rPr>
                <w:rFonts w:eastAsia="標楷體"/>
                <w:sz w:val="28"/>
                <w:szCs w:val="28"/>
              </w:rPr>
              <w:t>準備用物</w:t>
            </w:r>
            <w:r>
              <w:rPr>
                <w:rFonts w:eastAsia="標楷體"/>
                <w:sz w:val="28"/>
                <w:szCs w:val="28"/>
              </w:rPr>
              <w:t>(</w:t>
            </w:r>
            <w:r>
              <w:rPr>
                <w:rFonts w:eastAsia="標楷體"/>
                <w:sz w:val="28"/>
                <w:szCs w:val="28"/>
              </w:rPr>
              <w:t>血糖機、血糖試紙、酒精棉、採血針、採血筆、記錄本、廢棄針頭收集筒</w:t>
            </w:r>
            <w:r>
              <w:rPr>
                <w:rFonts w:eastAsia="標楷體"/>
                <w:sz w:val="28"/>
                <w:szCs w:val="28"/>
              </w:rPr>
              <w:t>)</w:t>
            </w:r>
            <w:r>
              <w:rPr>
                <w:rFonts w:eastAsia="標楷體"/>
                <w:sz w:val="28"/>
                <w:szCs w:val="28"/>
              </w:rPr>
              <w:t>並先檢查機器測試區是否乾淨，試紙是否在有效期內。</w:t>
            </w:r>
          </w:p>
          <w:p w14:paraId="3C0403B1" w14:textId="77777777" w:rsidR="00B770AA" w:rsidRDefault="005C3FDF">
            <w:pPr>
              <w:numPr>
                <w:ilvl w:val="2"/>
                <w:numId w:val="16"/>
              </w:numPr>
              <w:tabs>
                <w:tab w:val="left" w:pos="792"/>
              </w:tabs>
              <w:snapToGrid w:val="0"/>
              <w:spacing w:line="360" w:lineRule="exact"/>
              <w:ind w:left="792" w:right="113"/>
              <w:jc w:val="both"/>
            </w:pPr>
            <w:r>
              <w:rPr>
                <w:rFonts w:eastAsia="標楷體"/>
                <w:sz w:val="28"/>
                <w:szCs w:val="28"/>
              </w:rPr>
              <w:t>安裝電池，開機。</w:t>
            </w:r>
          </w:p>
          <w:p w14:paraId="010E805C" w14:textId="77777777" w:rsidR="00B770AA" w:rsidRDefault="005C3FDF">
            <w:pPr>
              <w:numPr>
                <w:ilvl w:val="2"/>
                <w:numId w:val="16"/>
              </w:numPr>
              <w:tabs>
                <w:tab w:val="left" w:pos="792"/>
              </w:tabs>
              <w:snapToGrid w:val="0"/>
              <w:spacing w:line="360" w:lineRule="exact"/>
              <w:ind w:left="792" w:right="113"/>
              <w:jc w:val="both"/>
            </w:pPr>
            <w:r>
              <w:rPr>
                <w:rFonts w:eastAsia="標楷體"/>
                <w:sz w:val="28"/>
                <w:szCs w:val="28"/>
              </w:rPr>
              <w:t>設定測試密碼</w:t>
            </w:r>
            <w:r>
              <w:rPr>
                <w:rFonts w:eastAsia="標楷體"/>
                <w:sz w:val="28"/>
                <w:szCs w:val="28"/>
              </w:rPr>
              <w:t>(</w:t>
            </w:r>
            <w:r>
              <w:rPr>
                <w:rFonts w:eastAsia="標楷體"/>
                <w:sz w:val="28"/>
                <w:szCs w:val="28"/>
              </w:rPr>
              <w:t>可能為按鈕或插入密碼精晶片</w:t>
            </w:r>
            <w:r>
              <w:rPr>
                <w:rFonts w:eastAsia="標楷體"/>
                <w:sz w:val="28"/>
                <w:szCs w:val="28"/>
              </w:rPr>
              <w:t>)</w:t>
            </w:r>
          </w:p>
          <w:p w14:paraId="245F01D8" w14:textId="77777777" w:rsidR="00B770AA" w:rsidRDefault="005C3FDF">
            <w:pPr>
              <w:numPr>
                <w:ilvl w:val="2"/>
                <w:numId w:val="16"/>
              </w:numPr>
              <w:tabs>
                <w:tab w:val="left" w:pos="792"/>
              </w:tabs>
              <w:snapToGrid w:val="0"/>
              <w:spacing w:line="360" w:lineRule="exact"/>
              <w:ind w:left="792" w:right="113"/>
              <w:jc w:val="both"/>
            </w:pPr>
            <w:r>
              <w:rPr>
                <w:rFonts w:eastAsia="標楷體"/>
                <w:sz w:val="28"/>
                <w:szCs w:val="28"/>
              </w:rPr>
              <w:t>測試步驟</w:t>
            </w:r>
          </w:p>
          <w:p w14:paraId="6BD68CB1" w14:textId="77777777" w:rsidR="00B770AA" w:rsidRDefault="005C3FDF">
            <w:pPr>
              <w:snapToGrid w:val="0"/>
              <w:spacing w:line="360" w:lineRule="exact"/>
              <w:ind w:left="490" w:right="113" w:hanging="490"/>
              <w:jc w:val="both"/>
            </w:pPr>
            <w:r>
              <w:rPr>
                <w:rFonts w:eastAsia="標楷體"/>
                <w:sz w:val="28"/>
                <w:szCs w:val="28"/>
              </w:rPr>
              <w:t>三、血糖自我監測可能影響準確度的因素及解解方法</w:t>
            </w:r>
          </w:p>
          <w:p w14:paraId="20E043BF" w14:textId="77777777" w:rsidR="00B770AA" w:rsidRDefault="005C3FDF">
            <w:pPr>
              <w:snapToGrid w:val="0"/>
              <w:spacing w:line="360" w:lineRule="exact"/>
              <w:ind w:left="532" w:right="113" w:hanging="532"/>
              <w:jc w:val="both"/>
            </w:pPr>
            <w:r>
              <w:rPr>
                <w:rFonts w:eastAsia="標楷體"/>
                <w:sz w:val="28"/>
                <w:szCs w:val="28"/>
              </w:rPr>
              <w:t>四、減少自我血糖監測時採血疼痛的方法</w:t>
            </w:r>
          </w:p>
          <w:p w14:paraId="5693C5BC" w14:textId="77777777" w:rsidR="00B770AA" w:rsidRDefault="005C3FDF">
            <w:pPr>
              <w:snapToGrid w:val="0"/>
              <w:spacing w:line="360" w:lineRule="exact"/>
              <w:ind w:right="113"/>
              <w:jc w:val="both"/>
            </w:pPr>
            <w:r>
              <w:rPr>
                <w:rFonts w:eastAsia="標楷體"/>
                <w:sz w:val="28"/>
                <w:szCs w:val="28"/>
              </w:rPr>
              <w:t>五、醫院使血糖機品管要點</w:t>
            </w:r>
          </w:p>
          <w:p w14:paraId="7E15A4D8" w14:textId="77777777" w:rsidR="00B770AA" w:rsidRDefault="005C3FDF">
            <w:pPr>
              <w:snapToGrid w:val="0"/>
              <w:spacing w:line="360" w:lineRule="exact"/>
              <w:ind w:right="113"/>
              <w:jc w:val="both"/>
            </w:pPr>
            <w:r>
              <w:rPr>
                <w:rFonts w:eastAsia="標楷體"/>
                <w:sz w:val="28"/>
                <w:szCs w:val="28"/>
              </w:rPr>
              <w:t>六、血糖測試的精確度與準確度</w:t>
            </w:r>
          </w:p>
          <w:p w14:paraId="1F61F3B9" w14:textId="77777777" w:rsidR="00B770AA" w:rsidRDefault="00B770AA">
            <w:pPr>
              <w:snapToGrid w:val="0"/>
              <w:spacing w:line="360" w:lineRule="exact"/>
              <w:ind w:right="113"/>
              <w:jc w:val="both"/>
              <w:rPr>
                <w:rFonts w:eastAsia="標楷體"/>
                <w:sz w:val="28"/>
                <w:szCs w:val="28"/>
              </w:rP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FC06D" w14:textId="77777777" w:rsidR="00B770AA" w:rsidRDefault="005C3FDF">
            <w:pPr>
              <w:snapToGrid w:val="0"/>
              <w:spacing w:line="360" w:lineRule="exact"/>
              <w:jc w:val="both"/>
            </w:pPr>
            <w:r>
              <w:rPr>
                <w:rFonts w:eastAsia="標楷體"/>
                <w:sz w:val="28"/>
                <w:szCs w:val="28"/>
              </w:rPr>
              <w:t>講述、個案討論、教學訓練（操作示範及紀錄）回覆示教</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5BC43" w14:textId="77777777" w:rsidR="00B770AA" w:rsidRDefault="005C3FDF">
            <w:pPr>
              <w:snapToGrid w:val="0"/>
              <w:spacing w:line="360" w:lineRule="exact"/>
              <w:jc w:val="both"/>
            </w:pPr>
            <w:r>
              <w:rPr>
                <w:rFonts w:eastAsia="標楷體"/>
                <w:sz w:val="28"/>
                <w:szCs w:val="28"/>
              </w:rPr>
              <w:t>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資格，及相關實務經驗</w:t>
            </w:r>
            <w:r>
              <w:rPr>
                <w:rFonts w:eastAsia="標楷體"/>
                <w:sz w:val="28"/>
                <w:szCs w:val="28"/>
              </w:rPr>
              <w:t>2</w:t>
            </w:r>
            <w:r>
              <w:rPr>
                <w:rFonts w:eastAsia="標楷體"/>
                <w:sz w:val="28"/>
                <w:szCs w:val="28"/>
              </w:rPr>
              <w:t>年</w:t>
            </w:r>
          </w:p>
        </w:tc>
      </w:tr>
    </w:tbl>
    <w:p w14:paraId="5386B87D" w14:textId="77777777" w:rsidR="00000000" w:rsidRDefault="005C3FDF">
      <w:pPr>
        <w:sectPr w:rsidR="00000000">
          <w:footerReference w:type="default" r:id="rId22"/>
          <w:pgSz w:w="16838" w:h="11906" w:orient="landscape"/>
          <w:pgMar w:top="1021" w:right="1304" w:bottom="794" w:left="1304" w:header="720" w:footer="720" w:gutter="0"/>
          <w:cols w:space="720"/>
          <w:docGrid w:type="linesAndChars" w:linePitch="373"/>
        </w:sectPr>
      </w:pPr>
    </w:p>
    <w:p w14:paraId="72606E4C" w14:textId="77777777" w:rsidR="00B770AA" w:rsidRDefault="005C3FDF">
      <w:pPr>
        <w:jc w:val="center"/>
      </w:pPr>
      <w:r>
        <w:rPr>
          <w:rFonts w:eastAsia="標楷體"/>
          <w:b/>
          <w:sz w:val="40"/>
          <w:szCs w:val="40"/>
        </w:rPr>
        <w:t>糖尿病繼續教育課程</w:t>
      </w:r>
      <w:r>
        <w:rPr>
          <w:rFonts w:eastAsia="標楷體"/>
          <w:b/>
          <w:sz w:val="40"/>
          <w:szCs w:val="40"/>
        </w:rPr>
        <w:t>--</w:t>
      </w:r>
      <w:r>
        <w:rPr>
          <w:rFonts w:eastAsia="標楷體"/>
          <w:b/>
          <w:sz w:val="40"/>
          <w:szCs w:val="40"/>
        </w:rPr>
        <w:t>護理專業人員（共</w:t>
      </w:r>
      <w:r>
        <w:rPr>
          <w:rFonts w:eastAsia="標楷體"/>
          <w:b/>
          <w:sz w:val="40"/>
          <w:szCs w:val="40"/>
        </w:rPr>
        <w:t>12</w:t>
      </w:r>
      <w:r>
        <w:rPr>
          <w:rFonts w:eastAsia="標楷體"/>
          <w:b/>
          <w:sz w:val="40"/>
          <w:szCs w:val="40"/>
        </w:rPr>
        <w:t>單元）</w:t>
      </w:r>
    </w:p>
    <w:tbl>
      <w:tblPr>
        <w:tblW w:w="15120" w:type="dxa"/>
        <w:tblInd w:w="-72" w:type="dxa"/>
        <w:tblLayout w:type="fixed"/>
        <w:tblCellMar>
          <w:left w:w="10" w:type="dxa"/>
          <w:right w:w="10" w:type="dxa"/>
        </w:tblCellMar>
        <w:tblLook w:val="04A0" w:firstRow="1" w:lastRow="0" w:firstColumn="1" w:lastColumn="0" w:noHBand="0" w:noVBand="1"/>
      </w:tblPr>
      <w:tblGrid>
        <w:gridCol w:w="1800"/>
        <w:gridCol w:w="3780"/>
        <w:gridCol w:w="5940"/>
        <w:gridCol w:w="1620"/>
        <w:gridCol w:w="1980"/>
      </w:tblGrid>
      <w:tr w:rsidR="00B770AA" w14:paraId="30B085F0" w14:textId="77777777">
        <w:tblPrEx>
          <w:tblCellMar>
            <w:top w:w="0" w:type="dxa"/>
            <w:bottom w:w="0" w:type="dxa"/>
          </w:tblCellMar>
        </w:tblPrEx>
        <w:trPr>
          <w:trHeight w:val="359"/>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4401C" w14:textId="77777777" w:rsidR="00B770AA" w:rsidRDefault="005C3FDF">
            <w:pPr>
              <w:snapToGrid w:val="0"/>
              <w:spacing w:line="480" w:lineRule="exact"/>
              <w:jc w:val="center"/>
            </w:pPr>
            <w:r>
              <w:rPr>
                <w:rFonts w:eastAsia="標楷體"/>
                <w:sz w:val="28"/>
                <w:szCs w:val="28"/>
              </w:rPr>
              <w:t>課程名稱</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C5E98" w14:textId="77777777" w:rsidR="00B770AA" w:rsidRDefault="005C3FDF">
            <w:pPr>
              <w:tabs>
                <w:tab w:val="left" w:pos="361"/>
              </w:tabs>
              <w:snapToGrid w:val="0"/>
              <w:spacing w:line="360" w:lineRule="exact"/>
              <w:ind w:left="361" w:right="113" w:hanging="360"/>
              <w:jc w:val="center"/>
            </w:pPr>
            <w:r>
              <w:rPr>
                <w:rFonts w:eastAsia="標楷體"/>
                <w:sz w:val="28"/>
                <w:szCs w:val="28"/>
              </w:rPr>
              <w:t>學習目標</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5C0C4" w14:textId="77777777" w:rsidR="00B770AA" w:rsidRDefault="005C3FDF">
            <w:pPr>
              <w:snapToGrid w:val="0"/>
              <w:spacing w:line="360" w:lineRule="exact"/>
              <w:ind w:left="490" w:right="113" w:hanging="490"/>
              <w:jc w:val="center"/>
            </w:pPr>
            <w:r>
              <w:rPr>
                <w:rFonts w:eastAsia="標楷體"/>
                <w:sz w:val="28"/>
                <w:szCs w:val="28"/>
              </w:rPr>
              <w:t>課程內容</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0E6FB" w14:textId="77777777" w:rsidR="00B770AA" w:rsidRDefault="005C3FDF">
            <w:pPr>
              <w:snapToGrid w:val="0"/>
              <w:spacing w:line="360" w:lineRule="exact"/>
              <w:jc w:val="center"/>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A2BD5" w14:textId="77777777" w:rsidR="00B770AA" w:rsidRDefault="005C3FDF">
            <w:pPr>
              <w:snapToGrid w:val="0"/>
              <w:spacing w:line="360" w:lineRule="exact"/>
              <w:jc w:val="center"/>
            </w:pPr>
            <w:r>
              <w:rPr>
                <w:rFonts w:eastAsia="標楷體"/>
                <w:sz w:val="28"/>
                <w:szCs w:val="28"/>
              </w:rPr>
              <w:t>建議師資</w:t>
            </w:r>
          </w:p>
        </w:tc>
      </w:tr>
      <w:tr w:rsidR="00B770AA" w14:paraId="09492620" w14:textId="77777777">
        <w:tblPrEx>
          <w:tblCellMar>
            <w:top w:w="0" w:type="dxa"/>
            <w:bottom w:w="0" w:type="dxa"/>
          </w:tblCellMar>
        </w:tblPrEx>
        <w:trPr>
          <w:trHeight w:val="2669"/>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F0FE4" w14:textId="77777777" w:rsidR="00B770AA" w:rsidRDefault="005C3FDF">
            <w:pPr>
              <w:widowControl/>
              <w:snapToGrid w:val="0"/>
              <w:spacing w:line="480" w:lineRule="exact"/>
            </w:pPr>
            <w:r>
              <w:rPr>
                <w:rFonts w:eastAsia="標楷體"/>
                <w:kern w:val="0"/>
                <w:sz w:val="28"/>
                <w:szCs w:val="28"/>
              </w:rPr>
              <w:t>10.</w:t>
            </w:r>
            <w:r>
              <w:rPr>
                <w:rFonts w:eastAsia="標楷體"/>
                <w:kern w:val="0"/>
                <w:sz w:val="28"/>
                <w:szCs w:val="28"/>
              </w:rPr>
              <w:t>行為改變</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19782" w14:textId="77777777" w:rsidR="00B770AA" w:rsidRDefault="005C3FDF">
            <w:pPr>
              <w:widowControl/>
              <w:numPr>
                <w:ilvl w:val="0"/>
                <w:numId w:val="17"/>
              </w:numPr>
              <w:tabs>
                <w:tab w:val="left" w:pos="252"/>
              </w:tabs>
              <w:snapToGrid w:val="0"/>
              <w:spacing w:line="360" w:lineRule="exact"/>
              <w:ind w:left="258" w:hanging="258"/>
              <w:jc w:val="both"/>
            </w:pPr>
            <w:r>
              <w:rPr>
                <w:rFonts w:eastAsia="標楷體"/>
                <w:kern w:val="0"/>
                <w:sz w:val="28"/>
                <w:szCs w:val="28"/>
              </w:rPr>
              <w:t>瞭解行為改變與糖尿病衛教的關係</w:t>
            </w:r>
          </w:p>
          <w:p w14:paraId="0C7E55D5" w14:textId="77777777" w:rsidR="00B770AA" w:rsidRDefault="005C3FDF">
            <w:pPr>
              <w:widowControl/>
              <w:tabs>
                <w:tab w:val="left" w:pos="252"/>
                <w:tab w:val="left" w:pos="3492"/>
              </w:tabs>
              <w:snapToGrid w:val="0"/>
              <w:spacing w:line="360" w:lineRule="exact"/>
              <w:ind w:left="257" w:right="72" w:hanging="221"/>
              <w:jc w:val="both"/>
            </w:pPr>
            <w:r>
              <w:rPr>
                <w:rFonts w:eastAsia="標楷體"/>
                <w:kern w:val="0"/>
                <w:sz w:val="28"/>
                <w:szCs w:val="28"/>
              </w:rPr>
              <w:t>2.</w:t>
            </w:r>
            <w:r>
              <w:rPr>
                <w:rFonts w:eastAsia="標楷體"/>
                <w:kern w:val="0"/>
                <w:sz w:val="28"/>
                <w:szCs w:val="28"/>
              </w:rPr>
              <w:t>瞭解行為改變策略的原理能為個案規劃出可行的行為改變計畫</w:t>
            </w:r>
            <w:r>
              <w:rPr>
                <w:rFonts w:eastAsia="標楷體"/>
                <w:kern w:val="0"/>
                <w:sz w:val="28"/>
                <w:szCs w:val="28"/>
              </w:rPr>
              <w:t> </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F8CBE" w14:textId="77777777" w:rsidR="00B770AA" w:rsidRDefault="005C3FDF">
            <w:pPr>
              <w:widowControl/>
              <w:numPr>
                <w:ilvl w:val="0"/>
                <w:numId w:val="18"/>
              </w:numPr>
              <w:tabs>
                <w:tab w:val="left" w:pos="252"/>
              </w:tabs>
              <w:snapToGrid w:val="0"/>
              <w:spacing w:line="360" w:lineRule="exact"/>
              <w:ind w:left="357" w:hanging="357"/>
              <w:jc w:val="both"/>
            </w:pPr>
            <w:r>
              <w:rPr>
                <w:rFonts w:eastAsia="標楷體"/>
                <w:kern w:val="0"/>
                <w:sz w:val="28"/>
                <w:szCs w:val="28"/>
              </w:rPr>
              <w:t>分析糖尿病個案學習自我照顧過程中需要面對的行為改變</w:t>
            </w:r>
          </w:p>
          <w:p w14:paraId="1AB72FFD" w14:textId="77777777" w:rsidR="00B770AA" w:rsidRDefault="005C3FDF">
            <w:pPr>
              <w:widowControl/>
              <w:numPr>
                <w:ilvl w:val="0"/>
                <w:numId w:val="18"/>
              </w:numPr>
              <w:tabs>
                <w:tab w:val="left" w:pos="252"/>
              </w:tabs>
              <w:snapToGrid w:val="0"/>
              <w:spacing w:line="360" w:lineRule="exact"/>
              <w:ind w:left="357" w:hanging="357"/>
              <w:jc w:val="both"/>
            </w:pPr>
            <w:r>
              <w:rPr>
                <w:rFonts w:eastAsia="標楷體"/>
                <w:kern w:val="0"/>
                <w:sz w:val="28"/>
                <w:szCs w:val="28"/>
              </w:rPr>
              <w:t>如何應用行為改變相關理論發展出行為改變策略</w:t>
            </w:r>
          </w:p>
          <w:p w14:paraId="00B8C405" w14:textId="77777777" w:rsidR="00B770AA" w:rsidRDefault="005C3FDF">
            <w:pPr>
              <w:widowControl/>
              <w:numPr>
                <w:ilvl w:val="0"/>
                <w:numId w:val="18"/>
              </w:numPr>
              <w:tabs>
                <w:tab w:val="left" w:pos="252"/>
              </w:tabs>
              <w:snapToGrid w:val="0"/>
              <w:spacing w:line="360" w:lineRule="exact"/>
              <w:ind w:left="357" w:hanging="357"/>
              <w:jc w:val="both"/>
            </w:pPr>
            <w:r>
              <w:rPr>
                <w:rFonts w:eastAsia="標楷體"/>
                <w:kern w:val="0"/>
                <w:sz w:val="28"/>
                <w:szCs w:val="28"/>
              </w:rPr>
              <w:t>以實例討論為個案規劃行為改變計畫的方法</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4B5C1" w14:textId="77777777" w:rsidR="00B770AA" w:rsidRDefault="005C3FDF">
            <w:pPr>
              <w:widowControl/>
              <w:snapToGrid w:val="0"/>
              <w:spacing w:line="360" w:lineRule="exact"/>
              <w:jc w:val="both"/>
            </w:pPr>
            <w:r>
              <w:rPr>
                <w:rFonts w:eastAsia="標楷體"/>
                <w:kern w:val="0"/>
                <w:sz w:val="28"/>
                <w:szCs w:val="28"/>
              </w:rPr>
              <w:t>講述、實例說明及討論</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FD80F6" w14:textId="77777777" w:rsidR="00B770AA" w:rsidRDefault="005C3FDF">
            <w:pPr>
              <w:widowControl/>
              <w:snapToGrid w:val="0"/>
              <w:spacing w:line="360" w:lineRule="exact"/>
              <w:jc w:val="both"/>
            </w:pPr>
            <w:r>
              <w:rPr>
                <w:rFonts w:eastAsia="標楷體"/>
                <w:kern w:val="0"/>
                <w:sz w:val="28"/>
                <w:szCs w:val="28"/>
              </w:rPr>
              <w:t>具</w:t>
            </w:r>
            <w:r>
              <w:rPr>
                <w:rFonts w:eastAsia="標楷體"/>
                <w:kern w:val="0"/>
                <w:sz w:val="28"/>
                <w:szCs w:val="28"/>
              </w:rPr>
              <w:t>2</w:t>
            </w:r>
            <w:r>
              <w:rPr>
                <w:rFonts w:eastAsia="標楷體"/>
                <w:kern w:val="0"/>
                <w:sz w:val="28"/>
                <w:szCs w:val="28"/>
              </w:rPr>
              <w:t>年以上糖尿病照顧經驗的糖尿病合格衛教人員</w:t>
            </w:r>
          </w:p>
        </w:tc>
      </w:tr>
      <w:tr w:rsidR="00B770AA" w14:paraId="2C74F19F" w14:textId="77777777">
        <w:tblPrEx>
          <w:tblCellMar>
            <w:top w:w="0" w:type="dxa"/>
            <w:bottom w:w="0" w:type="dxa"/>
          </w:tblCellMar>
        </w:tblPrEx>
        <w:trPr>
          <w:trHeight w:val="4872"/>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85B69" w14:textId="77777777" w:rsidR="00B770AA" w:rsidRDefault="005C3FDF">
            <w:pPr>
              <w:snapToGrid w:val="0"/>
            </w:pPr>
            <w:r>
              <w:rPr>
                <w:rFonts w:eastAsia="標楷體"/>
                <w:sz w:val="28"/>
                <w:szCs w:val="28"/>
              </w:rPr>
              <w:t>11.</w:t>
            </w:r>
            <w:r>
              <w:rPr>
                <w:rFonts w:eastAsia="標楷體"/>
                <w:sz w:val="28"/>
                <w:szCs w:val="28"/>
              </w:rPr>
              <w:t>兒童及青少年糖尿病照護</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7B76B" w14:textId="77777777" w:rsidR="00B770AA" w:rsidRDefault="005C3FDF">
            <w:pPr>
              <w:numPr>
                <w:ilvl w:val="0"/>
                <w:numId w:val="19"/>
              </w:numPr>
              <w:snapToGrid w:val="0"/>
            </w:pPr>
            <w:r>
              <w:rPr>
                <w:rFonts w:eastAsia="標楷體"/>
                <w:sz w:val="28"/>
                <w:szCs w:val="28"/>
              </w:rPr>
              <w:t>瞭解兒童及青少年第一型及第二型糖尿病的流病狀況</w:t>
            </w:r>
          </w:p>
          <w:p w14:paraId="44744968" w14:textId="77777777" w:rsidR="00B770AA" w:rsidRDefault="005C3FDF">
            <w:pPr>
              <w:numPr>
                <w:ilvl w:val="0"/>
                <w:numId w:val="19"/>
              </w:numPr>
              <w:snapToGrid w:val="0"/>
            </w:pPr>
            <w:r>
              <w:rPr>
                <w:rFonts w:eastAsia="標楷體"/>
                <w:sz w:val="28"/>
                <w:szCs w:val="28"/>
              </w:rPr>
              <w:t>瞭解兒童及青少年糖尿病患孩藥物調整原則</w:t>
            </w:r>
          </w:p>
          <w:p w14:paraId="3C30E3D6" w14:textId="77777777" w:rsidR="00B770AA" w:rsidRDefault="005C3FDF">
            <w:pPr>
              <w:numPr>
                <w:ilvl w:val="0"/>
                <w:numId w:val="19"/>
              </w:numPr>
              <w:snapToGrid w:val="0"/>
            </w:pPr>
            <w:r>
              <w:rPr>
                <w:rFonts w:eastAsia="標楷體"/>
                <w:sz w:val="28"/>
                <w:szCs w:val="28"/>
              </w:rPr>
              <w:t>瞭解兒童及青少年糖尿病患孩飲食原則</w:t>
            </w:r>
          </w:p>
          <w:p w14:paraId="3AA16667" w14:textId="77777777" w:rsidR="00B770AA" w:rsidRDefault="005C3FDF">
            <w:pPr>
              <w:numPr>
                <w:ilvl w:val="0"/>
                <w:numId w:val="19"/>
              </w:numPr>
              <w:snapToGrid w:val="0"/>
            </w:pPr>
            <w:r>
              <w:rPr>
                <w:rFonts w:eastAsia="標楷體"/>
                <w:sz w:val="28"/>
                <w:szCs w:val="28"/>
              </w:rPr>
              <w:t>瞭解兒童及青少年糖尿病患孩運動原則</w:t>
            </w:r>
          </w:p>
          <w:p w14:paraId="5CE25934" w14:textId="77777777" w:rsidR="00B770AA" w:rsidRDefault="005C3FDF">
            <w:pPr>
              <w:numPr>
                <w:ilvl w:val="0"/>
                <w:numId w:val="19"/>
              </w:numPr>
              <w:snapToGrid w:val="0"/>
            </w:pPr>
            <w:r>
              <w:rPr>
                <w:rFonts w:eastAsia="標楷體"/>
                <w:sz w:val="28"/>
                <w:szCs w:val="28"/>
              </w:rPr>
              <w:t>瞭解兒童及青少年糖尿病患孩自我照顧能力</w:t>
            </w:r>
          </w:p>
          <w:p w14:paraId="72850D48" w14:textId="77777777" w:rsidR="00B770AA" w:rsidRDefault="005C3FDF">
            <w:pPr>
              <w:numPr>
                <w:ilvl w:val="0"/>
                <w:numId w:val="19"/>
              </w:numPr>
              <w:snapToGrid w:val="0"/>
            </w:pPr>
            <w:r>
              <w:rPr>
                <w:rFonts w:eastAsia="標楷體"/>
                <w:sz w:val="28"/>
                <w:szCs w:val="28"/>
              </w:rPr>
              <w:t>瞭解患孩及父母調適過程</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B8AD9" w14:textId="77777777" w:rsidR="00B770AA" w:rsidRDefault="005C3FDF">
            <w:pPr>
              <w:numPr>
                <w:ilvl w:val="0"/>
                <w:numId w:val="20"/>
              </w:numPr>
              <w:snapToGrid w:val="0"/>
            </w:pPr>
            <w:r>
              <w:rPr>
                <w:rFonts w:eastAsia="標楷體"/>
                <w:sz w:val="28"/>
                <w:szCs w:val="28"/>
              </w:rPr>
              <w:t>兒童及青少年第一型及第二型糖尿病的流行病學</w:t>
            </w:r>
          </w:p>
          <w:p w14:paraId="53EAA53C" w14:textId="77777777" w:rsidR="00B770AA" w:rsidRDefault="005C3FDF">
            <w:pPr>
              <w:numPr>
                <w:ilvl w:val="0"/>
                <w:numId w:val="20"/>
              </w:numPr>
              <w:snapToGrid w:val="0"/>
            </w:pPr>
            <w:r>
              <w:rPr>
                <w:rFonts w:eastAsia="標楷體"/>
                <w:sz w:val="28"/>
                <w:szCs w:val="28"/>
              </w:rPr>
              <w:t>兒童及青少年糖尿病患孩藥物調整、飲食、運動處理原則</w:t>
            </w:r>
          </w:p>
          <w:p w14:paraId="6BD1D91E" w14:textId="77777777" w:rsidR="00B770AA" w:rsidRDefault="005C3FDF">
            <w:pPr>
              <w:numPr>
                <w:ilvl w:val="0"/>
                <w:numId w:val="20"/>
              </w:numPr>
              <w:snapToGrid w:val="0"/>
            </w:pPr>
            <w:r>
              <w:rPr>
                <w:rFonts w:eastAsia="標楷體"/>
                <w:sz w:val="28"/>
                <w:szCs w:val="28"/>
              </w:rPr>
              <w:t>舉例說明兒童及青少年糖尿病患孩自我照顧能力</w:t>
            </w:r>
          </w:p>
          <w:p w14:paraId="6C834A6F" w14:textId="77777777" w:rsidR="00B770AA" w:rsidRDefault="005C3FDF">
            <w:pPr>
              <w:numPr>
                <w:ilvl w:val="0"/>
                <w:numId w:val="20"/>
              </w:numPr>
              <w:snapToGrid w:val="0"/>
            </w:pPr>
            <w:r>
              <w:rPr>
                <w:rFonts w:eastAsia="標楷體"/>
                <w:sz w:val="28"/>
                <w:szCs w:val="28"/>
              </w:rPr>
              <w:t>舉例說明患孩及父母調適過程</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B6BF4" w14:textId="77777777" w:rsidR="00B770AA" w:rsidRDefault="005C3FDF">
            <w:pPr>
              <w:numPr>
                <w:ilvl w:val="0"/>
                <w:numId w:val="21"/>
              </w:numPr>
              <w:snapToGrid w:val="0"/>
            </w:pPr>
            <w:r>
              <w:rPr>
                <w:rFonts w:eastAsia="標楷體"/>
                <w:sz w:val="28"/>
                <w:szCs w:val="28"/>
              </w:rPr>
              <w:t>講述、討論</w:t>
            </w:r>
          </w:p>
          <w:p w14:paraId="2DF92B36" w14:textId="77777777" w:rsidR="00B770AA" w:rsidRDefault="005C3FDF">
            <w:pPr>
              <w:numPr>
                <w:ilvl w:val="0"/>
                <w:numId w:val="21"/>
              </w:numPr>
              <w:snapToGrid w:val="0"/>
            </w:pPr>
            <w:r>
              <w:rPr>
                <w:rFonts w:eastAsia="標楷體"/>
                <w:sz w:val="28"/>
                <w:szCs w:val="28"/>
              </w:rPr>
              <w:t>邀請病友及家屬現身說法</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B799A" w14:textId="77777777" w:rsidR="00B770AA" w:rsidRDefault="005C3FDF">
            <w:pPr>
              <w:snapToGrid w:val="0"/>
            </w:pPr>
            <w:r>
              <w:rPr>
                <w:rFonts w:eastAsia="標楷體"/>
                <w:sz w:val="28"/>
                <w:szCs w:val="28"/>
              </w:rPr>
              <w:t>新陳代謝專科醫師，或具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資格及相關實務經驗</w:t>
            </w:r>
            <w:r>
              <w:rPr>
                <w:rFonts w:eastAsia="標楷體"/>
                <w:sz w:val="28"/>
                <w:szCs w:val="28"/>
              </w:rPr>
              <w:t>2</w:t>
            </w:r>
            <w:r>
              <w:rPr>
                <w:rFonts w:eastAsia="標楷體"/>
                <w:sz w:val="28"/>
                <w:szCs w:val="28"/>
              </w:rPr>
              <w:t>年以上者</w:t>
            </w:r>
          </w:p>
        </w:tc>
      </w:tr>
    </w:tbl>
    <w:p w14:paraId="1D663116" w14:textId="77777777" w:rsidR="00000000" w:rsidRDefault="005C3FDF">
      <w:pPr>
        <w:sectPr w:rsidR="00000000">
          <w:footerReference w:type="default" r:id="rId23"/>
          <w:pgSz w:w="16838" w:h="11906" w:orient="landscape"/>
          <w:pgMar w:top="1021" w:right="1304" w:bottom="794" w:left="1304" w:header="720" w:footer="720" w:gutter="0"/>
          <w:cols w:space="720"/>
          <w:docGrid w:type="linesAndChars" w:linePitch="373"/>
        </w:sectPr>
      </w:pPr>
    </w:p>
    <w:p w14:paraId="7475E80A" w14:textId="77777777" w:rsidR="00B770AA" w:rsidRDefault="005C3FDF">
      <w:pPr>
        <w:jc w:val="center"/>
      </w:pPr>
      <w:r>
        <w:rPr>
          <w:rFonts w:eastAsia="標楷體"/>
          <w:b/>
          <w:sz w:val="40"/>
          <w:szCs w:val="40"/>
        </w:rPr>
        <w:t>糖尿病繼續教育課程</w:t>
      </w:r>
      <w:r>
        <w:rPr>
          <w:rFonts w:eastAsia="標楷體"/>
          <w:b/>
          <w:sz w:val="40"/>
          <w:szCs w:val="40"/>
        </w:rPr>
        <w:t>--</w:t>
      </w:r>
      <w:r>
        <w:rPr>
          <w:rFonts w:eastAsia="標楷體"/>
          <w:b/>
          <w:sz w:val="40"/>
          <w:szCs w:val="40"/>
        </w:rPr>
        <w:t>護理專業人員（共</w:t>
      </w:r>
      <w:r>
        <w:rPr>
          <w:rFonts w:eastAsia="標楷體"/>
          <w:b/>
          <w:sz w:val="40"/>
          <w:szCs w:val="40"/>
        </w:rPr>
        <w:t>12</w:t>
      </w:r>
      <w:r>
        <w:rPr>
          <w:rFonts w:eastAsia="標楷體"/>
          <w:b/>
          <w:sz w:val="40"/>
          <w:szCs w:val="40"/>
        </w:rPr>
        <w:t>單元）</w:t>
      </w:r>
    </w:p>
    <w:tbl>
      <w:tblPr>
        <w:tblW w:w="15789" w:type="dxa"/>
        <w:jc w:val="center"/>
        <w:tblLayout w:type="fixed"/>
        <w:tblCellMar>
          <w:left w:w="10" w:type="dxa"/>
          <w:right w:w="10" w:type="dxa"/>
        </w:tblCellMar>
        <w:tblLook w:val="04A0" w:firstRow="1" w:lastRow="0" w:firstColumn="1" w:lastColumn="0" w:noHBand="0" w:noVBand="1"/>
      </w:tblPr>
      <w:tblGrid>
        <w:gridCol w:w="481"/>
        <w:gridCol w:w="1139"/>
        <w:gridCol w:w="506"/>
        <w:gridCol w:w="3634"/>
        <w:gridCol w:w="506"/>
        <w:gridCol w:w="5074"/>
        <w:gridCol w:w="480"/>
        <w:gridCol w:w="1500"/>
        <w:gridCol w:w="506"/>
        <w:gridCol w:w="1474"/>
        <w:gridCol w:w="489"/>
      </w:tblGrid>
      <w:tr w:rsidR="00B770AA" w14:paraId="2D0814C4" w14:textId="77777777">
        <w:tblPrEx>
          <w:tblCellMar>
            <w:top w:w="0" w:type="dxa"/>
            <w:bottom w:w="0" w:type="dxa"/>
          </w:tblCellMar>
        </w:tblPrEx>
        <w:trPr>
          <w:trHeight w:val="359"/>
          <w:jc w:val="center"/>
        </w:trPr>
        <w:tc>
          <w:tcPr>
            <w:tcW w:w="481" w:type="dxa"/>
            <w:shd w:val="clear" w:color="auto" w:fill="auto"/>
            <w:tcMar>
              <w:top w:w="0" w:type="dxa"/>
              <w:left w:w="10" w:type="dxa"/>
              <w:bottom w:w="0" w:type="dxa"/>
              <w:right w:w="10" w:type="dxa"/>
            </w:tcMar>
          </w:tcPr>
          <w:p w14:paraId="6A53B9AC" w14:textId="77777777" w:rsidR="00B770AA" w:rsidRDefault="00B770AA">
            <w:pPr>
              <w:snapToGrid w:val="0"/>
              <w:spacing w:line="480" w:lineRule="exact"/>
              <w:jc w:val="center"/>
            </w:pPr>
          </w:p>
        </w:tc>
        <w:tc>
          <w:tcPr>
            <w:tcW w:w="16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6E702" w14:textId="77777777" w:rsidR="00B770AA" w:rsidRDefault="005C3FDF">
            <w:pPr>
              <w:snapToGrid w:val="0"/>
              <w:spacing w:line="480" w:lineRule="exact"/>
              <w:jc w:val="center"/>
            </w:pPr>
            <w:r>
              <w:rPr>
                <w:rFonts w:eastAsia="標楷體"/>
                <w:sz w:val="28"/>
                <w:szCs w:val="28"/>
              </w:rPr>
              <w:t>課程名稱</w:t>
            </w:r>
          </w:p>
        </w:tc>
        <w:tc>
          <w:tcPr>
            <w:tcW w:w="41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9044F" w14:textId="77777777" w:rsidR="00B770AA" w:rsidRDefault="005C3FDF">
            <w:pPr>
              <w:tabs>
                <w:tab w:val="left" w:pos="361"/>
              </w:tabs>
              <w:snapToGrid w:val="0"/>
              <w:spacing w:line="360" w:lineRule="exact"/>
              <w:ind w:left="361" w:right="113" w:hanging="360"/>
              <w:jc w:val="center"/>
            </w:pPr>
            <w:r>
              <w:rPr>
                <w:rFonts w:eastAsia="標楷體"/>
                <w:sz w:val="28"/>
                <w:szCs w:val="28"/>
              </w:rPr>
              <w:t>學習目標</w:t>
            </w:r>
          </w:p>
        </w:tc>
        <w:tc>
          <w:tcPr>
            <w:tcW w:w="55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6F03E" w14:textId="77777777" w:rsidR="00B770AA" w:rsidRDefault="005C3FDF">
            <w:pPr>
              <w:snapToGrid w:val="0"/>
              <w:spacing w:line="360" w:lineRule="exact"/>
              <w:ind w:left="490" w:right="113" w:hanging="490"/>
              <w:jc w:val="center"/>
            </w:pPr>
            <w:r>
              <w:rPr>
                <w:rFonts w:eastAsia="標楷體"/>
                <w:sz w:val="28"/>
                <w:szCs w:val="28"/>
              </w:rPr>
              <w:t>課程內容</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B2E13" w14:textId="77777777" w:rsidR="00B770AA" w:rsidRDefault="005C3FDF">
            <w:pPr>
              <w:snapToGrid w:val="0"/>
              <w:spacing w:line="360" w:lineRule="exact"/>
            </w:pPr>
            <w:r>
              <w:rPr>
                <w:rFonts w:eastAsia="標楷體"/>
                <w:sz w:val="28"/>
                <w:szCs w:val="28"/>
              </w:rPr>
              <w:t>教學方式</w:t>
            </w:r>
            <w:r>
              <w:rPr>
                <w:rFonts w:eastAsia="標楷體"/>
                <w:sz w:val="28"/>
                <w:szCs w:val="28"/>
              </w:rPr>
              <w:t>(</w:t>
            </w:r>
            <w:r>
              <w:rPr>
                <w:rFonts w:eastAsia="標楷體"/>
                <w:sz w:val="28"/>
                <w:szCs w:val="28"/>
              </w:rPr>
              <w:t>原則</w:t>
            </w:r>
            <w:r>
              <w:rPr>
                <w:rFonts w:eastAsia="標楷體"/>
                <w:sz w:val="28"/>
                <w:szCs w:val="28"/>
              </w:rPr>
              <w:t>)</w:t>
            </w:r>
          </w:p>
        </w:tc>
        <w:tc>
          <w:tcPr>
            <w:tcW w:w="196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3678C" w14:textId="77777777" w:rsidR="00B770AA" w:rsidRDefault="005C3FDF">
            <w:pPr>
              <w:snapToGrid w:val="0"/>
              <w:spacing w:line="360" w:lineRule="exact"/>
              <w:jc w:val="center"/>
            </w:pPr>
            <w:r>
              <w:rPr>
                <w:rFonts w:eastAsia="標楷體"/>
                <w:sz w:val="28"/>
                <w:szCs w:val="28"/>
              </w:rPr>
              <w:t>建議師資</w:t>
            </w:r>
          </w:p>
        </w:tc>
      </w:tr>
      <w:tr w:rsidR="00B770AA" w14:paraId="0DA18B8B" w14:textId="77777777">
        <w:tblPrEx>
          <w:tblCellMar>
            <w:top w:w="0" w:type="dxa"/>
            <w:bottom w:w="0" w:type="dxa"/>
          </w:tblCellMar>
        </w:tblPrEx>
        <w:trPr>
          <w:trHeight w:val="2870"/>
          <w:jc w:val="center"/>
        </w:trPr>
        <w:tc>
          <w:tcPr>
            <w:tcW w:w="16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171CE" w14:textId="77777777" w:rsidR="00B770AA" w:rsidRDefault="005C3FDF">
            <w:pPr>
              <w:snapToGrid w:val="0"/>
              <w:spacing w:line="360" w:lineRule="exact"/>
              <w:jc w:val="both"/>
            </w:pPr>
            <w:r>
              <w:rPr>
                <w:rFonts w:eastAsia="標楷體"/>
                <w:sz w:val="28"/>
                <w:szCs w:val="28"/>
              </w:rPr>
              <w:t>12.</w:t>
            </w:r>
            <w:r>
              <w:rPr>
                <w:rFonts w:eastAsia="標楷體"/>
                <w:sz w:val="28"/>
                <w:szCs w:val="28"/>
              </w:rPr>
              <w:t>個案討論</w:t>
            </w:r>
          </w:p>
        </w:tc>
        <w:tc>
          <w:tcPr>
            <w:tcW w:w="41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7B410" w14:textId="77777777" w:rsidR="00B770AA" w:rsidRDefault="005C3FDF">
            <w:pPr>
              <w:spacing w:line="360" w:lineRule="exact"/>
              <w:ind w:left="435" w:right="48" w:hanging="322"/>
              <w:jc w:val="both"/>
            </w:pPr>
            <w:r>
              <w:rPr>
                <w:rFonts w:eastAsia="標楷體"/>
                <w:sz w:val="28"/>
                <w:szCs w:val="28"/>
              </w:rPr>
              <w:t>1.</w:t>
            </w:r>
            <w:r>
              <w:rPr>
                <w:rFonts w:eastAsia="標楷體"/>
                <w:sz w:val="28"/>
                <w:szCs w:val="28"/>
              </w:rPr>
              <w:t>能綜合與應用個案基本資料、健康狀況資料及自我照顧行為，確定個案護理問題。</w:t>
            </w:r>
          </w:p>
          <w:p w14:paraId="2BD3CDEA" w14:textId="77777777" w:rsidR="00B770AA" w:rsidRDefault="005C3FDF">
            <w:pPr>
              <w:spacing w:line="360" w:lineRule="exact"/>
              <w:ind w:left="435" w:right="48" w:hanging="322"/>
              <w:jc w:val="both"/>
            </w:pPr>
            <w:r>
              <w:rPr>
                <w:rFonts w:eastAsia="標楷體"/>
                <w:sz w:val="28"/>
                <w:szCs w:val="28"/>
              </w:rPr>
              <w:t xml:space="preserve">2. </w:t>
            </w:r>
            <w:r>
              <w:rPr>
                <w:rFonts w:eastAsia="標楷體"/>
                <w:sz w:val="28"/>
                <w:szCs w:val="28"/>
              </w:rPr>
              <w:t>能依據個案生活狀況及護理問題，提供有效的護理處置。</w:t>
            </w:r>
          </w:p>
          <w:p w14:paraId="778F4679" w14:textId="77777777" w:rsidR="00B770AA" w:rsidRDefault="005C3FDF">
            <w:pPr>
              <w:spacing w:line="360" w:lineRule="exact"/>
              <w:ind w:left="435" w:right="48" w:hanging="322"/>
              <w:jc w:val="both"/>
            </w:pPr>
            <w:r>
              <w:rPr>
                <w:rFonts w:eastAsia="標楷體"/>
                <w:sz w:val="28"/>
                <w:szCs w:val="28"/>
              </w:rPr>
              <w:t xml:space="preserve">3. </w:t>
            </w:r>
            <w:r>
              <w:rPr>
                <w:rFonts w:eastAsia="標楷體"/>
                <w:sz w:val="28"/>
                <w:szCs w:val="28"/>
              </w:rPr>
              <w:t>能善用主要照顧者及提供互助團體等社會支持，執行護理處置。</w:t>
            </w:r>
          </w:p>
          <w:p w14:paraId="4E8F8033" w14:textId="77777777" w:rsidR="00B770AA" w:rsidRDefault="005C3FDF">
            <w:pPr>
              <w:spacing w:line="360" w:lineRule="exact"/>
              <w:ind w:left="435" w:right="48" w:hanging="322"/>
              <w:jc w:val="both"/>
            </w:pPr>
            <w:r>
              <w:rPr>
                <w:rFonts w:eastAsia="標楷體"/>
                <w:sz w:val="28"/>
                <w:szCs w:val="28"/>
              </w:rPr>
              <w:t xml:space="preserve">4. </w:t>
            </w:r>
            <w:r>
              <w:rPr>
                <w:rFonts w:eastAsia="標楷體"/>
                <w:sz w:val="28"/>
                <w:szCs w:val="28"/>
              </w:rPr>
              <w:t>能與</w:t>
            </w:r>
            <w:r>
              <w:rPr>
                <w:rFonts w:eastAsia="標楷體"/>
                <w:sz w:val="28"/>
                <w:szCs w:val="28"/>
                <w:u w:val="single"/>
              </w:rPr>
              <w:t>不同專業領域之</w:t>
            </w:r>
            <w:r>
              <w:rPr>
                <w:rFonts w:eastAsia="標楷體"/>
                <w:sz w:val="28"/>
                <w:szCs w:val="28"/>
              </w:rPr>
              <w:t>團隊成員探討個案病情控制成效，並共同提供適切服務。</w:t>
            </w:r>
          </w:p>
        </w:tc>
        <w:tc>
          <w:tcPr>
            <w:tcW w:w="55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60243" w14:textId="77777777" w:rsidR="00B770AA" w:rsidRDefault="005C3FDF">
            <w:pPr>
              <w:snapToGrid w:val="0"/>
              <w:spacing w:line="360" w:lineRule="exact"/>
              <w:ind w:left="435" w:right="113" w:hanging="322"/>
              <w:jc w:val="both"/>
            </w:pPr>
            <w:r>
              <w:rPr>
                <w:rFonts w:eastAsia="標楷體"/>
                <w:sz w:val="28"/>
                <w:szCs w:val="28"/>
              </w:rPr>
              <w:t>1.</w:t>
            </w:r>
            <w:r>
              <w:rPr>
                <w:rFonts w:eastAsia="標楷體"/>
                <w:sz w:val="28"/>
                <w:szCs w:val="28"/>
              </w:rPr>
              <w:t>收集與應用個案資料的方法。</w:t>
            </w:r>
          </w:p>
          <w:p w14:paraId="1D01A719" w14:textId="77777777" w:rsidR="00B770AA" w:rsidRDefault="005C3FDF">
            <w:pPr>
              <w:snapToGrid w:val="0"/>
              <w:spacing w:line="360" w:lineRule="exact"/>
              <w:ind w:left="435" w:right="113" w:hanging="322"/>
              <w:jc w:val="both"/>
            </w:pPr>
            <w:r>
              <w:rPr>
                <w:rFonts w:eastAsia="標楷體"/>
                <w:sz w:val="28"/>
                <w:szCs w:val="28"/>
              </w:rPr>
              <w:t>2.</w:t>
            </w:r>
            <w:r>
              <w:rPr>
                <w:rFonts w:eastAsia="標楷體"/>
                <w:sz w:val="28"/>
                <w:szCs w:val="28"/>
              </w:rPr>
              <w:t>如何確立護理問題與處置。</w:t>
            </w:r>
          </w:p>
          <w:p w14:paraId="63742D24" w14:textId="77777777" w:rsidR="00B770AA" w:rsidRDefault="005C3FDF">
            <w:pPr>
              <w:snapToGrid w:val="0"/>
              <w:spacing w:line="360" w:lineRule="exact"/>
              <w:ind w:left="365" w:right="113" w:hanging="255"/>
              <w:jc w:val="both"/>
            </w:pPr>
            <w:r>
              <w:rPr>
                <w:rFonts w:eastAsia="標楷體"/>
                <w:sz w:val="28"/>
                <w:szCs w:val="28"/>
              </w:rPr>
              <w:t>3.</w:t>
            </w:r>
            <w:r>
              <w:rPr>
                <w:rFonts w:eastAsia="標楷體"/>
                <w:sz w:val="28"/>
                <w:szCs w:val="28"/>
              </w:rPr>
              <w:t>主要照顧者及互助團體等社會支持與資源的運用。</w:t>
            </w:r>
          </w:p>
          <w:p w14:paraId="7AF4ADB8" w14:textId="77777777" w:rsidR="00B770AA" w:rsidRDefault="005C3FDF">
            <w:pPr>
              <w:snapToGrid w:val="0"/>
              <w:spacing w:line="360" w:lineRule="exact"/>
              <w:ind w:left="365" w:right="113" w:hanging="255"/>
              <w:jc w:val="both"/>
            </w:pPr>
            <w:r>
              <w:rPr>
                <w:rFonts w:eastAsia="標楷體"/>
                <w:sz w:val="28"/>
                <w:szCs w:val="28"/>
              </w:rPr>
              <w:t>4.</w:t>
            </w:r>
            <w:r>
              <w:rPr>
                <w:rFonts w:eastAsia="標楷體"/>
                <w:sz w:val="28"/>
                <w:szCs w:val="28"/>
              </w:rPr>
              <w:t>說明如何增進團隊溝通技巧與合作，以共同探討個案病情控制成效，提供適切服務。</w:t>
            </w:r>
          </w:p>
          <w:p w14:paraId="17B95E69" w14:textId="77777777" w:rsidR="00B770AA" w:rsidRDefault="00B770AA">
            <w:pPr>
              <w:snapToGrid w:val="0"/>
              <w:spacing w:line="360" w:lineRule="exact"/>
              <w:ind w:right="113"/>
              <w:jc w:val="both"/>
              <w:rPr>
                <w:rFonts w:eastAsia="標楷體"/>
                <w:sz w:val="28"/>
                <w:szCs w:val="28"/>
              </w:rPr>
            </w:pPr>
          </w:p>
        </w:tc>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7B1A5" w14:textId="77777777" w:rsidR="00B770AA" w:rsidRDefault="005C3FDF">
            <w:pPr>
              <w:snapToGrid w:val="0"/>
              <w:spacing w:line="360" w:lineRule="exact"/>
              <w:ind w:left="72" w:right="113"/>
            </w:pPr>
            <w:r>
              <w:rPr>
                <w:rFonts w:eastAsia="標楷體"/>
                <w:sz w:val="28"/>
                <w:szCs w:val="28"/>
              </w:rPr>
              <w:t>講述及實例說明並討論</w:t>
            </w:r>
          </w:p>
        </w:tc>
        <w:tc>
          <w:tcPr>
            <w:tcW w:w="19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6D611" w14:textId="77777777" w:rsidR="00B770AA" w:rsidRDefault="005C3FDF">
            <w:pPr>
              <w:snapToGrid w:val="0"/>
              <w:spacing w:line="360" w:lineRule="exact"/>
              <w:jc w:val="both"/>
            </w:pPr>
            <w:r>
              <w:rPr>
                <w:rFonts w:eastAsia="標楷體"/>
                <w:sz w:val="28"/>
                <w:szCs w:val="28"/>
              </w:rPr>
              <w:t>具</w:t>
            </w:r>
            <w:r>
              <w:rPr>
                <w:rFonts w:eastAsia="標楷體"/>
                <w:sz w:val="28"/>
                <w:szCs w:val="28"/>
              </w:rPr>
              <w:t>CDE2</w:t>
            </w:r>
            <w:r>
              <w:rPr>
                <w:rFonts w:eastAsia="標楷體"/>
                <w:sz w:val="28"/>
                <w:szCs w:val="28"/>
              </w:rPr>
              <w:t>年以上並曾辦理個案討論經驗之護理師且成效良好者</w:t>
            </w:r>
          </w:p>
        </w:tc>
        <w:tc>
          <w:tcPr>
            <w:tcW w:w="489" w:type="dxa"/>
            <w:shd w:val="clear" w:color="auto" w:fill="auto"/>
            <w:tcMar>
              <w:top w:w="0" w:type="dxa"/>
              <w:left w:w="10" w:type="dxa"/>
              <w:bottom w:w="0" w:type="dxa"/>
              <w:right w:w="10" w:type="dxa"/>
            </w:tcMar>
          </w:tcPr>
          <w:p w14:paraId="5D1F1CD2" w14:textId="77777777" w:rsidR="00B770AA" w:rsidRDefault="00B770AA">
            <w:pPr>
              <w:snapToGrid w:val="0"/>
              <w:spacing w:line="360" w:lineRule="exact"/>
              <w:jc w:val="both"/>
            </w:pPr>
          </w:p>
        </w:tc>
      </w:tr>
    </w:tbl>
    <w:p w14:paraId="09731284" w14:textId="77777777" w:rsidR="00B770AA" w:rsidRDefault="005C3FDF">
      <w:r>
        <w:rPr>
          <w:rFonts w:eastAsia="標楷體"/>
          <w:sz w:val="32"/>
          <w:szCs w:val="32"/>
        </w:rPr>
        <w:t>備註：護理專業繼續課程，增加一項課程，名稱為「新知與新技能」。</w:t>
      </w:r>
    </w:p>
    <w:p w14:paraId="1E99FC37" w14:textId="77777777" w:rsidR="00B770AA" w:rsidRDefault="005C3FDF">
      <w:pPr>
        <w:pageBreakBefore/>
        <w:jc w:val="center"/>
      </w:pPr>
      <w:r>
        <w:rPr>
          <w:rFonts w:eastAsia="標楷體"/>
          <w:b/>
          <w:sz w:val="40"/>
          <w:szCs w:val="40"/>
        </w:rPr>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firstRow="1" w:lastRow="0" w:firstColumn="1" w:lastColumn="0" w:noHBand="0" w:noVBand="1"/>
      </w:tblPr>
      <w:tblGrid>
        <w:gridCol w:w="1999"/>
        <w:gridCol w:w="3229"/>
        <w:gridCol w:w="4680"/>
        <w:gridCol w:w="3560"/>
        <w:gridCol w:w="2232"/>
      </w:tblGrid>
      <w:tr w:rsidR="00B770AA" w14:paraId="24749CFE" w14:textId="77777777">
        <w:tblPrEx>
          <w:tblCellMar>
            <w:top w:w="0" w:type="dxa"/>
            <w:bottom w:w="0" w:type="dxa"/>
          </w:tblCellMar>
        </w:tblPrEx>
        <w:trPr>
          <w:trHeight w:val="451"/>
          <w:tblHeader/>
          <w:jc w:val="center"/>
        </w:trPr>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D8E8B" w14:textId="77777777" w:rsidR="00B770AA" w:rsidRDefault="005C3FDF">
            <w:pPr>
              <w:spacing w:line="400" w:lineRule="exact"/>
              <w:jc w:val="center"/>
            </w:pPr>
            <w:r>
              <w:rPr>
                <w:rFonts w:eastAsia="標楷體"/>
                <w:noProof/>
                <w:sz w:val="40"/>
                <w:szCs w:val="40"/>
              </w:rPr>
              <mc:AlternateContent>
                <mc:Choice Requires="wps">
                  <w:drawing>
                    <wp:anchor distT="0" distB="0" distL="114300" distR="114300" simplePos="0" relativeHeight="251654144" behindDoc="0" locked="0" layoutInCell="1" allowOverlap="1" wp14:anchorId="0276F266" wp14:editId="283DE688">
                      <wp:simplePos x="0" y="0"/>
                      <wp:positionH relativeFrom="column">
                        <wp:posOffset>55248</wp:posOffset>
                      </wp:positionH>
                      <wp:positionV relativeFrom="paragraph">
                        <wp:posOffset>-806445</wp:posOffset>
                      </wp:positionV>
                      <wp:extent cx="1257300" cy="342900"/>
                      <wp:effectExtent l="0" t="0" r="19050" b="19050"/>
                      <wp:wrapNone/>
                      <wp:docPr id="22" name="Text Box 50"/>
                      <wp:cNvGraphicFramePr/>
                      <a:graphic xmlns:a="http://schemas.openxmlformats.org/drawingml/2006/main">
                        <a:graphicData uri="http://schemas.microsoft.com/office/word/2010/wordprocessingShape">
                          <wps:wsp>
                            <wps:cNvSpPr txBox="1"/>
                            <wps:spPr>
                              <a:xfrm>
                                <a:off x="0" y="0"/>
                                <a:ext cx="1257300" cy="342900"/>
                              </a:xfrm>
                              <a:prstGeom prst="rect">
                                <a:avLst/>
                              </a:prstGeom>
                              <a:solidFill>
                                <a:srgbClr val="FFFFFF"/>
                              </a:solidFill>
                              <a:ln w="9528">
                                <a:solidFill>
                                  <a:srgbClr val="000000"/>
                                </a:solidFill>
                                <a:prstDash val="solid"/>
                              </a:ln>
                            </wps:spPr>
                            <wps:txbx>
                              <w:txbxContent>
                                <w:p w14:paraId="02E1F6DD" w14:textId="77777777" w:rsidR="00B770AA" w:rsidRDefault="005C3FDF">
                                  <w:r>
                                    <w:rPr>
                                      <w:rFonts w:ascii="全真楷書" w:eastAsia="全真楷書" w:hAnsi="全真楷書"/>
                                      <w:b/>
                                    </w:rPr>
                                    <w:t>附件</w:t>
                                  </w:r>
                                  <w:r>
                                    <w:rPr>
                                      <w:rFonts w:eastAsia="全真楷書"/>
                                      <w:b/>
                                    </w:rPr>
                                    <w:t>五</w:t>
                                  </w:r>
                                  <w:r>
                                    <w:rPr>
                                      <w:rFonts w:eastAsia="全真楷書"/>
                                      <w:b/>
                                    </w:rPr>
                                    <w:t>-3</w:t>
                                  </w:r>
                                </w:p>
                              </w:txbxContent>
                            </wps:txbx>
                            <wps:bodyPr vert="horz" wrap="square" lIns="91440" tIns="45720" rIns="91440" bIns="45720" anchor="t" anchorCtr="0" compatLnSpc="0">
                              <a:noAutofit/>
                            </wps:bodyPr>
                          </wps:wsp>
                        </a:graphicData>
                      </a:graphic>
                    </wp:anchor>
                  </w:drawing>
                </mc:Choice>
                <mc:Fallback>
                  <w:pict>
                    <v:shape w14:anchorId="0276F266" id="Text Box 50" o:spid="_x0000_s1039" type="#_x0000_t202" style="position:absolute;left:0;text-align:left;margin-left:4.35pt;margin-top:-63.5pt;width:99pt;height:27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" strokeweight=".26467mm">
                      <v:textbox>
                        <w:txbxContent>
                          <w:p w14:paraId="02E1F6DD" w14:textId="77777777" w:rsidR="00B770AA" w:rsidRDefault="005C3FDF">
                            <w:r>
                              <w:rPr>
                                <w:rFonts w:ascii="全真楷書" w:eastAsia="全真楷書" w:hAnsi="全真楷書"/>
                                <w:b/>
                              </w:rPr>
                              <w:t>附件</w:t>
                            </w:r>
                            <w:r>
                              <w:rPr>
                                <w:rFonts w:eastAsia="全真楷書"/>
                                <w:b/>
                              </w:rPr>
                              <w:t>五</w:t>
                            </w:r>
                            <w:r>
                              <w:rPr>
                                <w:rFonts w:eastAsia="全真楷書"/>
                                <w:b/>
                              </w:rPr>
                              <w:t>-3</w:t>
                            </w:r>
                          </w:p>
                        </w:txbxContent>
                      </v:textbox>
                    </v:shape>
                  </w:pict>
                </mc:Fallback>
              </mc:AlternateContent>
            </w:r>
            <w:r>
              <w:rPr>
                <w:rFonts w:eastAsia="標楷體"/>
                <w:sz w:val="32"/>
                <w:szCs w:val="32"/>
              </w:rPr>
              <w:t>課程名稱</w:t>
            </w:r>
          </w:p>
        </w:tc>
        <w:tc>
          <w:tcPr>
            <w:tcW w:w="3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225B0" w14:textId="77777777" w:rsidR="00B770AA" w:rsidRDefault="005C3FDF">
            <w:pPr>
              <w:spacing w:line="400" w:lineRule="exact"/>
              <w:jc w:val="center"/>
            </w:pPr>
            <w:r>
              <w:rPr>
                <w:rFonts w:eastAsia="標楷體"/>
                <w:sz w:val="32"/>
                <w:szCs w:val="32"/>
              </w:rPr>
              <w:t>學習目標</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6CBDCF" w14:textId="77777777" w:rsidR="00B770AA" w:rsidRDefault="005C3FDF">
            <w:pPr>
              <w:spacing w:line="400" w:lineRule="exact"/>
              <w:ind w:firstLine="320"/>
            </w:pPr>
            <w:r>
              <w:rPr>
                <w:rFonts w:eastAsia="標楷體"/>
                <w:sz w:val="32"/>
                <w:szCs w:val="32"/>
              </w:rPr>
              <w:t>課程內容</w:t>
            </w:r>
          </w:p>
        </w:tc>
        <w:tc>
          <w:tcPr>
            <w:tcW w:w="3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A851E" w14:textId="77777777" w:rsidR="00B770AA" w:rsidRDefault="005C3FDF">
            <w:pPr>
              <w:spacing w:line="400" w:lineRule="exact"/>
              <w:ind w:firstLine="160"/>
              <w:jc w:val="center"/>
            </w:pPr>
            <w:r>
              <w:rPr>
                <w:rFonts w:eastAsia="標楷體"/>
                <w:sz w:val="32"/>
                <w:szCs w:val="32"/>
              </w:rPr>
              <w:t>教學方式</w:t>
            </w:r>
            <w:r>
              <w:rPr>
                <w:rFonts w:eastAsia="標楷體"/>
                <w:sz w:val="32"/>
                <w:szCs w:val="32"/>
              </w:rPr>
              <w:t>(</w:t>
            </w:r>
            <w:r>
              <w:rPr>
                <w:rFonts w:eastAsia="標楷體"/>
                <w:sz w:val="32"/>
                <w:szCs w:val="32"/>
              </w:rPr>
              <w:t>原則</w:t>
            </w:r>
            <w:r>
              <w:rPr>
                <w:rFonts w:eastAsia="標楷體"/>
                <w:sz w:val="32"/>
                <w:szCs w:val="32"/>
              </w:rPr>
              <w:t>)</w:t>
            </w:r>
          </w:p>
        </w:tc>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19E5A" w14:textId="77777777" w:rsidR="00B770AA" w:rsidRDefault="005C3FDF">
            <w:pPr>
              <w:spacing w:line="400" w:lineRule="exact"/>
              <w:jc w:val="center"/>
            </w:pPr>
            <w:r>
              <w:rPr>
                <w:rFonts w:eastAsia="標楷體"/>
                <w:sz w:val="32"/>
                <w:szCs w:val="32"/>
              </w:rPr>
              <w:t>建議師資</w:t>
            </w:r>
          </w:p>
        </w:tc>
      </w:tr>
      <w:tr w:rsidR="00B770AA" w14:paraId="2D41F8AC" w14:textId="77777777">
        <w:tblPrEx>
          <w:tblCellMar>
            <w:top w:w="0" w:type="dxa"/>
            <w:bottom w:w="0" w:type="dxa"/>
          </w:tblCellMar>
        </w:tblPrEx>
        <w:trPr>
          <w:jc w:val="center"/>
        </w:trPr>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77BE4" w14:textId="77777777" w:rsidR="00B770AA" w:rsidRDefault="005C3FDF">
            <w:pPr>
              <w:ind w:left="320" w:hanging="320"/>
            </w:pPr>
            <w:r>
              <w:rPr>
                <w:rFonts w:eastAsia="標楷體"/>
                <w:sz w:val="32"/>
                <w:szCs w:val="32"/>
              </w:rPr>
              <w:t>1.</w:t>
            </w:r>
            <w:r>
              <w:rPr>
                <w:rFonts w:eastAsia="標楷體"/>
                <w:sz w:val="32"/>
                <w:szCs w:val="32"/>
              </w:rPr>
              <w:t>醣類計算</w:t>
            </w:r>
          </w:p>
        </w:tc>
        <w:tc>
          <w:tcPr>
            <w:tcW w:w="32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89579" w14:textId="77777777" w:rsidR="00B770AA" w:rsidRDefault="005C3FDF">
            <w:pPr>
              <w:spacing w:line="360" w:lineRule="exact"/>
              <w:ind w:left="280" w:hanging="280"/>
            </w:pPr>
            <w:r>
              <w:rPr>
                <w:rFonts w:eastAsia="標楷體"/>
                <w:noProof/>
                <w:sz w:val="28"/>
                <w:szCs w:val="28"/>
              </w:rPr>
              <mc:AlternateContent>
                <mc:Choice Requires="wps">
                  <w:drawing>
                    <wp:anchor distT="0" distB="0" distL="114300" distR="114300" simplePos="0" relativeHeight="251653120" behindDoc="0" locked="0" layoutInCell="1" allowOverlap="1" wp14:anchorId="69C1C114" wp14:editId="49190CA8">
                      <wp:simplePos x="0" y="0"/>
                      <wp:positionH relativeFrom="column">
                        <wp:posOffset>-3479804</wp:posOffset>
                      </wp:positionH>
                      <wp:positionV relativeFrom="paragraph">
                        <wp:posOffset>-960120</wp:posOffset>
                      </wp:positionV>
                      <wp:extent cx="914400" cy="342900"/>
                      <wp:effectExtent l="0" t="0" r="19050" b="19050"/>
                      <wp:wrapNone/>
                      <wp:docPr id="23" name="Text Box 49"/>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w="9528">
                                <a:solidFill>
                                  <a:srgbClr val="000000"/>
                                </a:solidFill>
                                <a:prstDash val="solid"/>
                              </a:ln>
                            </wps:spPr>
                            <wps:txbx>
                              <w:txbxContent>
                                <w:p w14:paraId="6966EBCB" w14:textId="77777777" w:rsidR="00B770AA" w:rsidRDefault="005C3FDF">
                                  <w:pPr>
                                    <w:jc w:val="center"/>
                                  </w:pPr>
                                  <w:r>
                                    <w:rPr>
                                      <w:rFonts w:ascii="全真楷書" w:eastAsia="全真楷書" w:hAnsi="全真楷書"/>
                                      <w:b/>
                                    </w:rPr>
                                    <w:t>附件十</w:t>
                                  </w:r>
                                </w:p>
                              </w:txbxContent>
                            </wps:txbx>
                            <wps:bodyPr vert="horz" wrap="square" lIns="91440" tIns="45720" rIns="91440" bIns="45720" anchor="t" anchorCtr="0" compatLnSpc="0">
                              <a:noAutofit/>
                            </wps:bodyPr>
                          </wps:wsp>
                        </a:graphicData>
                      </a:graphic>
                    </wp:anchor>
                  </w:drawing>
                </mc:Choice>
                <mc:Fallback>
                  <w:pict>
                    <v:shape w14:anchorId="69C1C114" id="Text Box 49" o:spid="_x0000_s1040" type="#_x0000_t202" style="position:absolute;left:0;text-align:left;margin-left:-274pt;margin-top:-75.6pt;width:1in;height:27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" strokeweight=".26467mm">
                      <v:textbox>
                        <w:txbxContent>
                          <w:p w14:paraId="6966EBCB" w14:textId="77777777" w:rsidR="00B770AA" w:rsidRDefault="005C3FDF">
                            <w:pPr>
                              <w:jc w:val="center"/>
                            </w:pPr>
                            <w:r>
                              <w:rPr>
                                <w:rFonts w:ascii="全真楷書" w:eastAsia="全真楷書" w:hAnsi="全真楷書"/>
                                <w:b/>
                              </w:rPr>
                              <w:t>附件十</w:t>
                            </w:r>
                          </w:p>
                        </w:txbxContent>
                      </v:textbox>
                    </v:shape>
                  </w:pict>
                </mc:Fallback>
              </mc:AlternateContent>
            </w:r>
            <w:r>
              <w:rPr>
                <w:rFonts w:eastAsia="標楷體"/>
                <w:sz w:val="28"/>
                <w:szCs w:val="28"/>
              </w:rPr>
              <w:t>1.</w:t>
            </w:r>
            <w:r>
              <w:rPr>
                <w:rFonts w:eastAsia="標楷體"/>
                <w:sz w:val="28"/>
                <w:szCs w:val="28"/>
              </w:rPr>
              <w:t>了解醣類計算的重要性。</w:t>
            </w:r>
          </w:p>
          <w:p w14:paraId="242B0CEA" w14:textId="77777777" w:rsidR="00B770AA" w:rsidRDefault="005C3FDF">
            <w:pPr>
              <w:spacing w:line="360" w:lineRule="exact"/>
              <w:ind w:left="280" w:hanging="280"/>
            </w:pPr>
            <w:r>
              <w:rPr>
                <w:rFonts w:eastAsia="標楷體"/>
                <w:sz w:val="28"/>
                <w:szCs w:val="28"/>
              </w:rPr>
              <w:t>2.</w:t>
            </w:r>
            <w:r>
              <w:rPr>
                <w:rFonts w:eastAsia="標楷體"/>
                <w:sz w:val="28"/>
                <w:szCs w:val="28"/>
              </w:rPr>
              <w:t>有能力選擇適用個案的醣類計算程級課程。</w:t>
            </w:r>
          </w:p>
          <w:p w14:paraId="229B2B33" w14:textId="77777777" w:rsidR="00B770AA" w:rsidRDefault="005C3FDF">
            <w:pPr>
              <w:spacing w:line="360" w:lineRule="exact"/>
              <w:ind w:left="280" w:hanging="280"/>
            </w:pPr>
            <w:r>
              <w:rPr>
                <w:rFonts w:eastAsia="標楷體"/>
                <w:sz w:val="28"/>
                <w:szCs w:val="28"/>
              </w:rPr>
              <w:t>3.</w:t>
            </w:r>
            <w:r>
              <w:rPr>
                <w:rFonts w:eastAsia="標楷體"/>
                <w:sz w:val="28"/>
                <w:szCs w:val="28"/>
              </w:rPr>
              <w:t>能根據個案的特性，給予適當程級的醣類替換教育及配合飲食設計、胰島素注射劑量進行醣類計算。</w:t>
            </w:r>
          </w:p>
          <w:p w14:paraId="35D5143A" w14:textId="77777777" w:rsidR="00B770AA" w:rsidRDefault="00B770AA">
            <w:pPr>
              <w:spacing w:line="360" w:lineRule="exact"/>
              <w:jc w:val="center"/>
              <w:rPr>
                <w:rFonts w:eastAsia="標楷體"/>
                <w:sz w:val="28"/>
                <w:szCs w:val="28"/>
              </w:rPr>
            </w:pP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5C099" w14:textId="77777777" w:rsidR="00B770AA" w:rsidRDefault="005C3FDF">
            <w:pPr>
              <w:spacing w:line="360" w:lineRule="exact"/>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醣類概論</w:t>
            </w:r>
            <w:r>
              <w:rPr>
                <w:rFonts w:ascii="標楷體" w:eastAsia="標楷體" w:hAnsi="標楷體"/>
                <w:sz w:val="28"/>
                <w:szCs w:val="28"/>
              </w:rPr>
              <w:t xml:space="preserve"> </w:t>
            </w:r>
          </w:p>
          <w:p w14:paraId="226A8B05" w14:textId="77777777" w:rsidR="00B770AA" w:rsidRDefault="005C3FDF">
            <w:pPr>
              <w:spacing w:line="360" w:lineRule="exact"/>
              <w:ind w:left="424" w:hanging="364"/>
              <w:rPr>
                <w:rFonts w:ascii="標楷體" w:eastAsia="標楷體" w:hAnsi="標楷體"/>
                <w:sz w:val="28"/>
                <w:szCs w:val="28"/>
              </w:rPr>
            </w:pPr>
            <w:r>
              <w:rPr>
                <w:rFonts w:ascii="標楷體" w:eastAsia="標楷體" w:hAnsi="標楷體"/>
                <w:sz w:val="28"/>
                <w:szCs w:val="28"/>
              </w:rPr>
              <w:t>(1)</w:t>
            </w:r>
            <w:r>
              <w:rPr>
                <w:rFonts w:ascii="標楷體" w:eastAsia="標楷體" w:hAnsi="標楷體"/>
                <w:sz w:val="28"/>
                <w:szCs w:val="28"/>
              </w:rPr>
              <w:t>醣類計算的目的。</w:t>
            </w:r>
          </w:p>
          <w:p w14:paraId="6C6405B2" w14:textId="77777777" w:rsidR="00B770AA" w:rsidRDefault="005C3FDF">
            <w:pPr>
              <w:spacing w:line="360" w:lineRule="exact"/>
              <w:ind w:left="424" w:hanging="364"/>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醣類與糖尿病的關係。</w:t>
            </w:r>
          </w:p>
          <w:p w14:paraId="543B776C" w14:textId="77777777" w:rsidR="00B770AA" w:rsidRDefault="005C3FDF">
            <w:pPr>
              <w:spacing w:line="360" w:lineRule="exact"/>
              <w:ind w:left="424" w:hanging="364"/>
              <w:rPr>
                <w:rFonts w:ascii="標楷體" w:eastAsia="標楷體" w:hAnsi="標楷體"/>
                <w:sz w:val="28"/>
                <w:szCs w:val="28"/>
              </w:rPr>
            </w:pPr>
            <w:r>
              <w:rPr>
                <w:rFonts w:ascii="標楷體" w:eastAsia="標楷體" w:hAnsi="標楷體"/>
                <w:sz w:val="28"/>
                <w:szCs w:val="28"/>
              </w:rPr>
              <w:t>(3)</w:t>
            </w:r>
            <w:r>
              <w:rPr>
                <w:rFonts w:ascii="標楷體" w:eastAsia="標楷體" w:hAnsi="標楷體"/>
                <w:sz w:val="28"/>
                <w:szCs w:val="28"/>
              </w:rPr>
              <w:t>醣類食物的來源及份量。</w:t>
            </w:r>
          </w:p>
          <w:p w14:paraId="08614A85" w14:textId="77777777" w:rsidR="00B770AA" w:rsidRDefault="005C3FDF">
            <w:pPr>
              <w:spacing w:line="360" w:lineRule="exact"/>
              <w:ind w:left="424" w:hanging="364"/>
              <w:rPr>
                <w:rFonts w:ascii="標楷體" w:eastAsia="標楷體" w:hAnsi="標楷體"/>
                <w:sz w:val="28"/>
                <w:szCs w:val="28"/>
              </w:rPr>
            </w:pPr>
            <w:r>
              <w:rPr>
                <w:rFonts w:ascii="標楷體" w:eastAsia="標楷體" w:hAnsi="標楷體"/>
                <w:sz w:val="28"/>
                <w:szCs w:val="28"/>
              </w:rPr>
              <w:t>(4)</w:t>
            </w:r>
            <w:r>
              <w:rPr>
                <w:rFonts w:ascii="標楷體" w:eastAsia="標楷體" w:hAnsi="標楷體"/>
                <w:sz w:val="28"/>
                <w:szCs w:val="28"/>
              </w:rPr>
              <w:t>醣類計算的原則。</w:t>
            </w:r>
          </w:p>
          <w:p w14:paraId="17749374" w14:textId="77777777" w:rsidR="00B770AA" w:rsidRDefault="005C3FDF">
            <w:pPr>
              <w:spacing w:line="360" w:lineRule="exact"/>
              <w:ind w:left="280" w:hanging="280"/>
              <w:rPr>
                <w:rFonts w:ascii="標楷體" w:eastAsia="標楷體" w:hAnsi="標楷體"/>
                <w:sz w:val="28"/>
                <w:szCs w:val="28"/>
              </w:rPr>
            </w:pPr>
            <w:r>
              <w:rPr>
                <w:rFonts w:ascii="標楷體" w:eastAsia="標楷體" w:hAnsi="標楷體"/>
                <w:sz w:val="28"/>
                <w:szCs w:val="28"/>
              </w:rPr>
              <w:t>2.</w:t>
            </w:r>
            <w:r>
              <w:rPr>
                <w:rFonts w:ascii="標楷體" w:eastAsia="標楷體" w:hAnsi="標楷體"/>
                <w:sz w:val="28"/>
                <w:szCs w:val="28"/>
              </w:rPr>
              <w:t>依據個案的學習能力、需求目標選擇適用的醣類計算課程程級</w:t>
            </w:r>
            <w:r>
              <w:rPr>
                <w:rFonts w:ascii="標楷體" w:eastAsia="標楷體" w:hAnsi="標楷體"/>
                <w:sz w:val="28"/>
                <w:szCs w:val="28"/>
              </w:rPr>
              <w:t>(</w:t>
            </w:r>
            <w:r>
              <w:rPr>
                <w:rFonts w:ascii="標楷體" w:eastAsia="標楷體" w:hAnsi="標楷體"/>
                <w:sz w:val="28"/>
                <w:szCs w:val="28"/>
              </w:rPr>
              <w:t>第</w:t>
            </w:r>
            <w:r>
              <w:rPr>
                <w:rFonts w:ascii="標楷體" w:eastAsia="標楷體" w:hAnsi="標楷體"/>
                <w:sz w:val="28"/>
                <w:szCs w:val="28"/>
              </w:rPr>
              <w:t>1</w:t>
            </w:r>
            <w:r>
              <w:rPr>
                <w:rFonts w:ascii="標楷體" w:eastAsia="標楷體" w:hAnsi="標楷體"/>
                <w:sz w:val="28"/>
                <w:szCs w:val="28"/>
              </w:rPr>
              <w:t>級、第</w:t>
            </w:r>
            <w:r>
              <w:rPr>
                <w:rFonts w:ascii="標楷體" w:eastAsia="標楷體" w:hAnsi="標楷體"/>
                <w:sz w:val="28"/>
                <w:szCs w:val="28"/>
              </w:rPr>
              <w:t>2</w:t>
            </w:r>
            <w:r>
              <w:rPr>
                <w:rFonts w:ascii="標楷體" w:eastAsia="標楷體" w:hAnsi="標楷體"/>
                <w:sz w:val="28"/>
                <w:szCs w:val="28"/>
              </w:rPr>
              <w:t>級、第</w:t>
            </w:r>
            <w:r>
              <w:rPr>
                <w:rFonts w:ascii="標楷體" w:eastAsia="標楷體" w:hAnsi="標楷體"/>
                <w:sz w:val="28"/>
                <w:szCs w:val="28"/>
              </w:rPr>
              <w:t>3</w:t>
            </w:r>
            <w:r>
              <w:rPr>
                <w:rFonts w:ascii="標楷體" w:eastAsia="標楷體" w:hAnsi="標楷體"/>
                <w:sz w:val="28"/>
                <w:szCs w:val="28"/>
              </w:rPr>
              <w:t>級</w:t>
            </w:r>
            <w:r>
              <w:rPr>
                <w:rFonts w:ascii="標楷體" w:eastAsia="標楷體" w:hAnsi="標楷體"/>
                <w:sz w:val="28"/>
                <w:szCs w:val="28"/>
              </w:rPr>
              <w:t>)</w:t>
            </w:r>
            <w:r>
              <w:rPr>
                <w:rFonts w:ascii="標楷體" w:eastAsia="標楷體" w:hAnsi="標楷體"/>
                <w:sz w:val="28"/>
                <w:szCs w:val="28"/>
              </w:rPr>
              <w:t>，給予適當的教學內容。</w:t>
            </w:r>
          </w:p>
          <w:p w14:paraId="6E499963" w14:textId="77777777" w:rsidR="00B770AA" w:rsidRDefault="005C3FDF">
            <w:pPr>
              <w:spacing w:line="360" w:lineRule="exact"/>
              <w:ind w:left="280" w:hanging="280"/>
              <w:rPr>
                <w:rFonts w:ascii="標楷體" w:eastAsia="標楷體" w:hAnsi="標楷體"/>
                <w:sz w:val="28"/>
                <w:szCs w:val="28"/>
              </w:rPr>
            </w:pPr>
            <w:r>
              <w:rPr>
                <w:rFonts w:ascii="標楷體" w:eastAsia="標楷體" w:hAnsi="標楷體"/>
                <w:sz w:val="28"/>
                <w:szCs w:val="28"/>
              </w:rPr>
              <w:t>3.</w:t>
            </w:r>
            <w:r>
              <w:rPr>
                <w:rFonts w:ascii="標楷體" w:eastAsia="標楷體" w:hAnsi="標楷體"/>
                <w:sz w:val="28"/>
                <w:szCs w:val="28"/>
              </w:rPr>
              <w:t>依糖尿病種類</w:t>
            </w:r>
            <w:r>
              <w:rPr>
                <w:rFonts w:ascii="標楷體" w:eastAsia="標楷體" w:hAnsi="標楷體"/>
                <w:sz w:val="28"/>
                <w:szCs w:val="28"/>
              </w:rPr>
              <w:t>(</w:t>
            </w:r>
            <w:r>
              <w:rPr>
                <w:rFonts w:ascii="標楷體" w:eastAsia="標楷體" w:hAnsi="標楷體"/>
                <w:sz w:val="28"/>
                <w:szCs w:val="28"/>
              </w:rPr>
              <w:t>第一類型、第二類型</w:t>
            </w:r>
            <w:r>
              <w:rPr>
                <w:rFonts w:ascii="標楷體" w:eastAsia="標楷體" w:hAnsi="標楷體"/>
                <w:sz w:val="28"/>
                <w:szCs w:val="28"/>
              </w:rPr>
              <w:t>)</w:t>
            </w:r>
            <w:r>
              <w:rPr>
                <w:rFonts w:ascii="標楷體" w:eastAsia="標楷體" w:hAnsi="標楷體"/>
                <w:sz w:val="28"/>
                <w:szCs w:val="28"/>
              </w:rPr>
              <w:t>及治療方式</w:t>
            </w:r>
            <w:r>
              <w:rPr>
                <w:rFonts w:ascii="標楷體" w:eastAsia="標楷體" w:hAnsi="標楷體"/>
                <w:sz w:val="28"/>
                <w:szCs w:val="28"/>
              </w:rPr>
              <w:t>(</w:t>
            </w:r>
            <w:r>
              <w:rPr>
                <w:rFonts w:ascii="標楷體" w:eastAsia="標楷體" w:hAnsi="標楷體"/>
                <w:sz w:val="28"/>
                <w:szCs w:val="28"/>
              </w:rPr>
              <w:t>非胰島素治療、傳統胰島素治療、積極胰島素治療</w:t>
            </w:r>
            <w:r>
              <w:rPr>
                <w:rFonts w:ascii="標楷體" w:eastAsia="標楷體" w:hAnsi="標楷體"/>
                <w:sz w:val="28"/>
                <w:szCs w:val="28"/>
              </w:rPr>
              <w:t>)</w:t>
            </w:r>
            <w:r>
              <w:rPr>
                <w:rFonts w:ascii="標楷體" w:eastAsia="標楷體" w:hAnsi="標楷體"/>
                <w:sz w:val="28"/>
                <w:szCs w:val="28"/>
              </w:rPr>
              <w:t>，給予適當的醣類計算教育。</w:t>
            </w:r>
          </w:p>
          <w:p w14:paraId="188E5969" w14:textId="77777777" w:rsidR="00B770AA" w:rsidRDefault="005C3FDF">
            <w:pPr>
              <w:numPr>
                <w:ilvl w:val="0"/>
                <w:numId w:val="22"/>
              </w:numPr>
              <w:spacing w:line="360" w:lineRule="exact"/>
              <w:rPr>
                <w:rFonts w:ascii="標楷體" w:eastAsia="標楷體" w:hAnsi="標楷體"/>
                <w:sz w:val="28"/>
                <w:szCs w:val="28"/>
              </w:rPr>
            </w:pPr>
            <w:r>
              <w:rPr>
                <w:rFonts w:ascii="標楷體" w:eastAsia="標楷體" w:hAnsi="標楷體"/>
                <w:sz w:val="28"/>
                <w:szCs w:val="28"/>
              </w:rPr>
              <w:t>教導個案紀錄照顧日誌。</w:t>
            </w:r>
          </w:p>
          <w:p w14:paraId="2808E118" w14:textId="77777777" w:rsidR="00B770AA" w:rsidRDefault="005C3FDF">
            <w:pPr>
              <w:numPr>
                <w:ilvl w:val="0"/>
                <w:numId w:val="22"/>
              </w:numPr>
              <w:spacing w:line="360" w:lineRule="exact"/>
              <w:rPr>
                <w:rFonts w:ascii="標楷體" w:eastAsia="標楷體" w:hAnsi="標楷體"/>
                <w:sz w:val="28"/>
                <w:szCs w:val="28"/>
              </w:rPr>
            </w:pPr>
            <w:r>
              <w:rPr>
                <w:rFonts w:ascii="標楷體" w:eastAsia="標楷體" w:hAnsi="標楷體"/>
                <w:sz w:val="28"/>
                <w:szCs w:val="28"/>
              </w:rPr>
              <w:t>醣類份量估算。</w:t>
            </w:r>
          </w:p>
          <w:p w14:paraId="77B02849" w14:textId="77777777" w:rsidR="00B770AA" w:rsidRDefault="005C3FDF">
            <w:pPr>
              <w:numPr>
                <w:ilvl w:val="0"/>
                <w:numId w:val="22"/>
              </w:numPr>
              <w:spacing w:line="360" w:lineRule="exact"/>
              <w:rPr>
                <w:rFonts w:ascii="標楷體" w:eastAsia="標楷體" w:hAnsi="標楷體"/>
                <w:sz w:val="28"/>
                <w:szCs w:val="28"/>
              </w:rPr>
            </w:pPr>
            <w:r>
              <w:rPr>
                <w:rFonts w:ascii="標楷體" w:eastAsia="標楷體" w:hAnsi="標楷體"/>
                <w:sz w:val="28"/>
                <w:szCs w:val="28"/>
              </w:rPr>
              <w:t>依據照顧日誌找出問題、分析原因及適當的解決對策。</w:t>
            </w:r>
          </w:p>
          <w:p w14:paraId="3C067F2B" w14:textId="77777777" w:rsidR="00B770AA" w:rsidRDefault="005C3FDF">
            <w:pPr>
              <w:pStyle w:val="3"/>
              <w:numPr>
                <w:ilvl w:val="0"/>
                <w:numId w:val="22"/>
              </w:numPr>
              <w:tabs>
                <w:tab w:val="left" w:pos="480"/>
              </w:tabs>
              <w:spacing w:after="0" w:line="360" w:lineRule="exact"/>
              <w:rPr>
                <w:rFonts w:ascii="標楷體" w:eastAsia="標楷體" w:hAnsi="標楷體"/>
                <w:sz w:val="28"/>
                <w:szCs w:val="28"/>
              </w:rPr>
            </w:pPr>
            <w:r>
              <w:rPr>
                <w:rFonts w:ascii="標楷體" w:eastAsia="標楷體" w:hAnsi="標楷體"/>
                <w:sz w:val="28"/>
                <w:szCs w:val="28"/>
              </w:rPr>
              <w:t>找出個人胰島素與血糖的比例。</w:t>
            </w:r>
          </w:p>
          <w:p w14:paraId="604957D5" w14:textId="77777777" w:rsidR="00B770AA" w:rsidRDefault="005C3FDF">
            <w:pPr>
              <w:spacing w:line="360" w:lineRule="exact"/>
              <w:ind w:left="618" w:hanging="378"/>
              <w:rPr>
                <w:rFonts w:ascii="標楷體" w:eastAsia="標楷體" w:hAnsi="標楷體"/>
                <w:sz w:val="28"/>
                <w:szCs w:val="28"/>
              </w:rPr>
            </w:pPr>
            <w:r>
              <w:rPr>
                <w:rFonts w:ascii="標楷體" w:eastAsia="標楷體" w:hAnsi="標楷體"/>
                <w:sz w:val="28"/>
                <w:szCs w:val="28"/>
              </w:rPr>
              <w:t>(5)</w:t>
            </w:r>
            <w:r>
              <w:rPr>
                <w:rFonts w:ascii="標楷體" w:eastAsia="標楷體" w:hAnsi="標楷體"/>
                <w:sz w:val="28"/>
                <w:szCs w:val="28"/>
              </w:rPr>
              <w:t>依照醣類攝取量及活動量，調整胰島素注射量。</w:t>
            </w:r>
          </w:p>
        </w:tc>
        <w:tc>
          <w:tcPr>
            <w:tcW w:w="3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B5D98" w14:textId="77777777" w:rsidR="00B770AA" w:rsidRDefault="005C3FDF">
            <w:pPr>
              <w:spacing w:line="360" w:lineRule="exact"/>
              <w:ind w:left="280" w:hanging="280"/>
            </w:pPr>
            <w:r>
              <w:rPr>
                <w:rFonts w:eastAsia="標楷體"/>
                <w:sz w:val="28"/>
                <w:szCs w:val="28"/>
              </w:rPr>
              <w:t>1.</w:t>
            </w:r>
            <w:r>
              <w:rPr>
                <w:rFonts w:eastAsia="標楷體"/>
                <w:sz w:val="28"/>
                <w:szCs w:val="28"/>
              </w:rPr>
              <w:t>講師於課前</w:t>
            </w:r>
            <w:r>
              <w:rPr>
                <w:rFonts w:eastAsia="標楷體"/>
                <w:sz w:val="28"/>
                <w:szCs w:val="28"/>
              </w:rPr>
              <w:t>2</w:t>
            </w:r>
            <w:r>
              <w:rPr>
                <w:rFonts w:eastAsia="標楷體"/>
                <w:sz w:val="28"/>
                <w:szCs w:val="28"/>
              </w:rPr>
              <w:t>週，給予營養師與課程內容相關之個案，且由講師指定安排</w:t>
            </w:r>
            <w:r>
              <w:rPr>
                <w:rFonts w:eastAsia="標楷體"/>
                <w:sz w:val="28"/>
                <w:szCs w:val="28"/>
              </w:rPr>
              <w:t>1</w:t>
            </w:r>
            <w:r>
              <w:rPr>
                <w:rFonts w:eastAsia="標楷體"/>
                <w:sz w:val="28"/>
                <w:szCs w:val="28"/>
              </w:rPr>
              <w:t>個案給每位營養師於課前預習，於上課當天</w:t>
            </w:r>
          </w:p>
          <w:p w14:paraId="47027A8B" w14:textId="77777777" w:rsidR="00B770AA" w:rsidRDefault="005C3FDF">
            <w:pPr>
              <w:spacing w:line="360" w:lineRule="exact"/>
              <w:ind w:left="240"/>
            </w:pPr>
            <w:r>
              <w:rPr>
                <w:rFonts w:eastAsia="標楷體"/>
                <w:sz w:val="28"/>
                <w:szCs w:val="28"/>
              </w:rPr>
              <w:t>，由講師抽選學員上台實練。</w:t>
            </w:r>
          </w:p>
          <w:p w14:paraId="4523F6BF" w14:textId="77777777" w:rsidR="00B770AA" w:rsidRDefault="005C3FDF">
            <w:pPr>
              <w:spacing w:line="360" w:lineRule="exact"/>
              <w:ind w:left="280" w:hanging="280"/>
            </w:pPr>
            <w:r>
              <w:rPr>
                <w:rFonts w:eastAsia="標楷體"/>
                <w:sz w:val="28"/>
                <w:szCs w:val="28"/>
              </w:rPr>
              <w:t>2.</w:t>
            </w:r>
            <w:r>
              <w:rPr>
                <w:rFonts w:eastAsia="標楷體"/>
                <w:sz w:val="28"/>
                <w:szCs w:val="28"/>
              </w:rPr>
              <w:t>用抽問方式，了解營養師對醣類計算的認知程度。</w:t>
            </w:r>
          </w:p>
          <w:p w14:paraId="0FBDC579" w14:textId="77777777" w:rsidR="00B770AA" w:rsidRDefault="005C3FDF">
            <w:pPr>
              <w:spacing w:line="360" w:lineRule="exact"/>
              <w:ind w:left="280" w:hanging="280"/>
            </w:pPr>
            <w:r>
              <w:rPr>
                <w:rFonts w:eastAsia="標楷體"/>
                <w:sz w:val="28"/>
                <w:szCs w:val="28"/>
              </w:rPr>
              <w:t>3.</w:t>
            </w:r>
            <w:r>
              <w:rPr>
                <w:rFonts w:eastAsia="標楷體"/>
                <w:sz w:val="28"/>
                <w:szCs w:val="28"/>
              </w:rPr>
              <w:t>上課時，透過個案之討論方式，</w:t>
            </w:r>
            <w:r>
              <w:rPr>
                <w:rFonts w:eastAsia="標楷體"/>
                <w:sz w:val="28"/>
                <w:szCs w:val="28"/>
              </w:rPr>
              <w:t xml:space="preserve"> </w:t>
            </w:r>
            <w:r>
              <w:rPr>
                <w:rFonts w:eastAsia="標楷體"/>
                <w:sz w:val="28"/>
                <w:szCs w:val="28"/>
              </w:rPr>
              <w:t>探討不同的案例的飲食計劃之建議。</w:t>
            </w:r>
          </w:p>
          <w:p w14:paraId="7E4D5C64" w14:textId="77777777" w:rsidR="00B770AA" w:rsidRDefault="00B770AA">
            <w:pPr>
              <w:spacing w:line="360" w:lineRule="exact"/>
              <w:rPr>
                <w:rFonts w:eastAsia="標楷體"/>
                <w:sz w:val="28"/>
                <w:szCs w:val="28"/>
              </w:rPr>
            </w:pPr>
          </w:p>
        </w:tc>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E5353" w14:textId="77777777"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14:paraId="042F7FAE" w14:textId="77777777" w:rsidR="00B770AA" w:rsidRDefault="005C3FDF">
            <w:pPr>
              <w:spacing w:line="360" w:lineRule="exact"/>
              <w:ind w:left="48" w:hanging="48"/>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14:paraId="56EDBCBE" w14:textId="77777777" w:rsidR="00000000" w:rsidRDefault="005C3FDF">
      <w:pPr>
        <w:sectPr w:rsidR="00000000">
          <w:footerReference w:type="default" r:id="rId24"/>
          <w:pgSz w:w="16838" w:h="11906" w:orient="landscape"/>
          <w:pgMar w:top="1021" w:right="1304" w:bottom="794" w:left="1304" w:header="720" w:footer="720" w:gutter="0"/>
          <w:cols w:space="720"/>
          <w:docGrid w:type="linesAndChars" w:linePitch="373"/>
        </w:sectPr>
      </w:pPr>
    </w:p>
    <w:p w14:paraId="796EB231" w14:textId="77777777" w:rsidR="00B770AA" w:rsidRDefault="005C3FDF">
      <w:pPr>
        <w:jc w:val="center"/>
      </w:pPr>
      <w:r>
        <w:rPr>
          <w:rFonts w:eastAsia="標楷體"/>
          <w:b/>
          <w:sz w:val="40"/>
          <w:szCs w:val="40"/>
        </w:rPr>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firstRow="1" w:lastRow="0" w:firstColumn="1" w:lastColumn="0" w:noHBand="0" w:noVBand="1"/>
      </w:tblPr>
      <w:tblGrid>
        <w:gridCol w:w="1999"/>
        <w:gridCol w:w="4629"/>
        <w:gridCol w:w="4860"/>
        <w:gridCol w:w="2700"/>
        <w:gridCol w:w="1512"/>
      </w:tblGrid>
      <w:tr w:rsidR="00B770AA" w14:paraId="186EC3AE" w14:textId="77777777">
        <w:tblPrEx>
          <w:tblCellMar>
            <w:top w:w="0" w:type="dxa"/>
            <w:bottom w:w="0" w:type="dxa"/>
          </w:tblCellMar>
        </w:tblPrEx>
        <w:trPr>
          <w:trHeight w:val="451"/>
          <w:jc w:val="center"/>
        </w:trPr>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6F498" w14:textId="77777777" w:rsidR="00B770AA" w:rsidRDefault="005C3FDF">
            <w:pPr>
              <w:spacing w:line="360" w:lineRule="exact"/>
              <w:ind w:left="320" w:hanging="320"/>
              <w:jc w:val="center"/>
            </w:pPr>
            <w:r>
              <w:rPr>
                <w:rFonts w:eastAsia="標楷體"/>
                <w:sz w:val="32"/>
                <w:szCs w:val="32"/>
              </w:rPr>
              <w:t>課程名稱</w:t>
            </w:r>
          </w:p>
        </w:tc>
        <w:tc>
          <w:tcPr>
            <w:tcW w:w="4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2292F" w14:textId="77777777" w:rsidR="00B770AA" w:rsidRDefault="005C3FDF">
            <w:pPr>
              <w:spacing w:line="360" w:lineRule="exact"/>
              <w:ind w:left="320" w:hanging="320"/>
              <w:jc w:val="center"/>
            </w:pPr>
            <w:r>
              <w:rPr>
                <w:rFonts w:eastAsia="標楷體"/>
                <w:sz w:val="32"/>
                <w:szCs w:val="32"/>
              </w:rPr>
              <w:t>學習目標</w:t>
            </w: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82D23B" w14:textId="77777777" w:rsidR="00B770AA" w:rsidRDefault="005C3FDF">
            <w:pPr>
              <w:spacing w:line="360" w:lineRule="exact"/>
              <w:ind w:left="320" w:hanging="320"/>
              <w:jc w:val="center"/>
            </w:pPr>
            <w:r>
              <w:rPr>
                <w:rFonts w:eastAsia="標楷體"/>
                <w:sz w:val="32"/>
                <w:szCs w:val="32"/>
              </w:rPr>
              <w:t>課程內容</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7F952" w14:textId="77777777" w:rsidR="00B770AA" w:rsidRDefault="005C3FDF">
            <w:pPr>
              <w:spacing w:line="360" w:lineRule="exact"/>
              <w:ind w:left="320" w:hanging="320"/>
              <w:jc w:val="center"/>
            </w:pPr>
            <w:r>
              <w:rPr>
                <w:rFonts w:eastAsia="標楷體"/>
                <w:sz w:val="32"/>
                <w:szCs w:val="32"/>
              </w:rPr>
              <w:t>教學方式</w:t>
            </w:r>
            <w:r>
              <w:rPr>
                <w:rFonts w:eastAsia="標楷體"/>
                <w:sz w:val="32"/>
                <w:szCs w:val="32"/>
              </w:rPr>
              <w:t>(</w:t>
            </w:r>
            <w:r>
              <w:rPr>
                <w:rFonts w:eastAsia="標楷體"/>
                <w:sz w:val="32"/>
                <w:szCs w:val="32"/>
              </w:rPr>
              <w:t>原則</w:t>
            </w:r>
            <w:r>
              <w:rPr>
                <w:rFonts w:eastAsia="標楷體"/>
                <w:sz w:val="32"/>
                <w:szCs w:val="32"/>
              </w:rPr>
              <w:t>)</w:t>
            </w:r>
          </w:p>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4C178" w14:textId="77777777" w:rsidR="00B770AA" w:rsidRDefault="005C3FDF">
            <w:pPr>
              <w:spacing w:line="360" w:lineRule="exact"/>
              <w:ind w:left="320" w:hanging="320"/>
              <w:jc w:val="center"/>
            </w:pPr>
            <w:r>
              <w:rPr>
                <w:rFonts w:eastAsia="標楷體"/>
                <w:sz w:val="32"/>
                <w:szCs w:val="32"/>
              </w:rPr>
              <w:t>建議師資</w:t>
            </w:r>
          </w:p>
        </w:tc>
      </w:tr>
      <w:tr w:rsidR="00B770AA" w14:paraId="52248487" w14:textId="77777777">
        <w:tblPrEx>
          <w:tblCellMar>
            <w:top w:w="0" w:type="dxa"/>
            <w:bottom w:w="0" w:type="dxa"/>
          </w:tblCellMar>
        </w:tblPrEx>
        <w:trPr>
          <w:jc w:val="center"/>
        </w:trPr>
        <w:tc>
          <w:tcPr>
            <w:tcW w:w="1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5AEB1" w14:textId="77777777" w:rsidR="00B770AA" w:rsidRDefault="005C3FDF">
            <w:pPr>
              <w:spacing w:line="360" w:lineRule="exact"/>
              <w:ind w:left="320" w:hanging="320"/>
            </w:pPr>
            <w:r>
              <w:rPr>
                <w:rFonts w:eastAsia="標楷體"/>
                <w:sz w:val="32"/>
                <w:szCs w:val="32"/>
              </w:rPr>
              <w:t>2.</w:t>
            </w:r>
            <w:r>
              <w:rPr>
                <w:rFonts w:eastAsia="標楷體"/>
                <w:sz w:val="32"/>
                <w:szCs w:val="32"/>
              </w:rPr>
              <w:t>糖尿病相關併發症與營養</w:t>
            </w:r>
          </w:p>
        </w:tc>
        <w:tc>
          <w:tcPr>
            <w:tcW w:w="46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BBD41" w14:textId="77777777" w:rsidR="00B770AA" w:rsidRDefault="005C3FDF">
            <w:pPr>
              <w:spacing w:line="360" w:lineRule="exact"/>
              <w:ind w:left="280" w:hanging="280"/>
            </w:pPr>
            <w:r>
              <w:rPr>
                <w:rFonts w:eastAsia="標楷體"/>
                <w:sz w:val="28"/>
                <w:szCs w:val="28"/>
              </w:rPr>
              <w:t>1.</w:t>
            </w:r>
            <w:r>
              <w:rPr>
                <w:rFonts w:eastAsia="標楷體"/>
                <w:sz w:val="28"/>
                <w:szCs w:val="28"/>
              </w:rPr>
              <w:t>能清楚說明糖尿病併發症產生原因</w:t>
            </w:r>
            <w:r>
              <w:rPr>
                <w:rFonts w:eastAsia="標楷體"/>
                <w:sz w:val="28"/>
                <w:szCs w:val="28"/>
              </w:rPr>
              <w:t>,</w:t>
            </w:r>
            <w:r>
              <w:rPr>
                <w:rFonts w:eastAsia="標楷體"/>
                <w:sz w:val="28"/>
                <w:szCs w:val="28"/>
              </w:rPr>
              <w:t>並能以簡單的表達方式讓患者理解。</w:t>
            </w:r>
          </w:p>
          <w:p w14:paraId="79383150" w14:textId="77777777" w:rsidR="00B770AA" w:rsidRDefault="005C3FDF">
            <w:pPr>
              <w:spacing w:line="360" w:lineRule="exact"/>
              <w:ind w:left="280" w:hanging="280"/>
            </w:pPr>
            <w:r>
              <w:rPr>
                <w:rFonts w:eastAsia="標楷體"/>
                <w:sz w:val="28"/>
                <w:szCs w:val="28"/>
              </w:rPr>
              <w:t>2.</w:t>
            </w:r>
            <w:r>
              <w:rPr>
                <w:rFonts w:eastAsia="標楷體"/>
                <w:sz w:val="28"/>
                <w:szCs w:val="28"/>
              </w:rPr>
              <w:t>急性併發症</w:t>
            </w:r>
            <w:r>
              <w:rPr>
                <w:rFonts w:eastAsia="標楷體"/>
                <w:sz w:val="28"/>
                <w:szCs w:val="28"/>
              </w:rPr>
              <w:t>:(</w:t>
            </w:r>
            <w:r>
              <w:rPr>
                <w:rFonts w:eastAsia="標楷體"/>
                <w:sz w:val="28"/>
                <w:szCs w:val="28"/>
              </w:rPr>
              <w:t>即高血糖與低血糖</w:t>
            </w:r>
            <w:r>
              <w:rPr>
                <w:rFonts w:eastAsia="標楷體"/>
                <w:sz w:val="28"/>
                <w:szCs w:val="28"/>
              </w:rPr>
              <w:t>)</w:t>
            </w:r>
          </w:p>
          <w:p w14:paraId="7BC8CDEF" w14:textId="77777777" w:rsidR="00B770AA" w:rsidRDefault="005C3FDF">
            <w:pPr>
              <w:spacing w:line="360" w:lineRule="exact"/>
              <w:ind w:left="336" w:hanging="336"/>
            </w:pPr>
            <w:r>
              <w:rPr>
                <w:rFonts w:eastAsia="標楷體"/>
                <w:sz w:val="28"/>
                <w:szCs w:val="28"/>
              </w:rPr>
              <w:t>(1)</w:t>
            </w:r>
            <w:r>
              <w:rPr>
                <w:rFonts w:eastAsia="標楷體"/>
                <w:sz w:val="28"/>
                <w:szCs w:val="28"/>
              </w:rPr>
              <w:t>可協助個案判斷急性併發症症狀。</w:t>
            </w:r>
          </w:p>
          <w:p w14:paraId="61913E09" w14:textId="77777777" w:rsidR="00B770AA" w:rsidRDefault="005C3FDF">
            <w:pPr>
              <w:spacing w:line="360" w:lineRule="exact"/>
              <w:ind w:left="336" w:hanging="336"/>
            </w:pPr>
            <w:r>
              <w:rPr>
                <w:rFonts w:eastAsia="標楷體"/>
                <w:sz w:val="28"/>
                <w:szCs w:val="28"/>
              </w:rPr>
              <w:t>(2)</w:t>
            </w:r>
            <w:r>
              <w:rPr>
                <w:rFonts w:eastAsia="標楷體"/>
                <w:sz w:val="28"/>
                <w:szCs w:val="28"/>
              </w:rPr>
              <w:t>能判斷個案急性併發症的發生原因。</w:t>
            </w:r>
          </w:p>
          <w:p w14:paraId="1C05D4FC" w14:textId="77777777" w:rsidR="00B770AA" w:rsidRDefault="005C3FDF">
            <w:pPr>
              <w:spacing w:line="360" w:lineRule="exact"/>
              <w:ind w:left="336" w:hanging="336"/>
            </w:pPr>
            <w:r>
              <w:rPr>
                <w:rFonts w:eastAsia="標楷體"/>
                <w:sz w:val="28"/>
                <w:szCs w:val="28"/>
              </w:rPr>
              <w:t>(3)</w:t>
            </w:r>
            <w:r>
              <w:rPr>
                <w:rFonts w:eastAsia="標楷體"/>
                <w:sz w:val="28"/>
                <w:szCs w:val="28"/>
              </w:rPr>
              <w:t>能建立急性併發症時飲食處理原則。</w:t>
            </w:r>
          </w:p>
          <w:p w14:paraId="26C888BD" w14:textId="77777777" w:rsidR="00B770AA" w:rsidRDefault="005C3FDF">
            <w:pPr>
              <w:spacing w:line="360" w:lineRule="exact"/>
              <w:ind w:left="336" w:hanging="336"/>
            </w:pPr>
            <w:r>
              <w:rPr>
                <w:rFonts w:eastAsia="標楷體"/>
                <w:sz w:val="28"/>
                <w:szCs w:val="28"/>
              </w:rPr>
              <w:t>(4)</w:t>
            </w:r>
            <w:r>
              <w:rPr>
                <w:rFonts w:eastAsia="標楷體"/>
                <w:sz w:val="28"/>
                <w:szCs w:val="28"/>
              </w:rPr>
              <w:t>能針對急性併發症發生原因</w:t>
            </w:r>
            <w:r>
              <w:rPr>
                <w:rFonts w:eastAsia="標楷體"/>
                <w:sz w:val="28"/>
                <w:szCs w:val="28"/>
              </w:rPr>
              <w:t>,</w:t>
            </w:r>
            <w:r>
              <w:rPr>
                <w:rFonts w:eastAsia="標楷體"/>
                <w:sz w:val="28"/>
                <w:szCs w:val="28"/>
              </w:rPr>
              <w:t>協助個案預防高低血糖產生。</w:t>
            </w:r>
          </w:p>
          <w:p w14:paraId="76326F2F" w14:textId="77777777" w:rsidR="00B770AA" w:rsidRDefault="005C3FDF">
            <w:pPr>
              <w:spacing w:line="360" w:lineRule="exact"/>
              <w:ind w:left="280" w:hanging="280"/>
            </w:pPr>
            <w:r>
              <w:rPr>
                <w:rFonts w:eastAsia="標楷體"/>
                <w:sz w:val="28"/>
                <w:szCs w:val="28"/>
              </w:rPr>
              <w:t>3.</w:t>
            </w:r>
            <w:r>
              <w:rPr>
                <w:rFonts w:eastAsia="標楷體"/>
                <w:sz w:val="28"/>
                <w:szCs w:val="28"/>
              </w:rPr>
              <w:t>慢性併發症：</w:t>
            </w:r>
            <w:r>
              <w:rPr>
                <w:rFonts w:eastAsia="標楷體"/>
                <w:sz w:val="28"/>
                <w:szCs w:val="28"/>
              </w:rPr>
              <w:t>(</w:t>
            </w:r>
            <w:r>
              <w:rPr>
                <w:rFonts w:eastAsia="標楷體"/>
                <w:sz w:val="28"/>
                <w:szCs w:val="28"/>
              </w:rPr>
              <w:t>即腎性病變、心血管病變等</w:t>
            </w:r>
            <w:r>
              <w:rPr>
                <w:rFonts w:eastAsia="標楷體"/>
                <w:sz w:val="28"/>
                <w:szCs w:val="28"/>
              </w:rPr>
              <w:t>)</w:t>
            </w:r>
          </w:p>
          <w:p w14:paraId="07E04494" w14:textId="77777777" w:rsidR="00B770AA" w:rsidRDefault="005C3FDF">
            <w:pPr>
              <w:spacing w:line="360" w:lineRule="exact"/>
              <w:ind w:left="558" w:hanging="356"/>
            </w:pPr>
            <w:r>
              <w:rPr>
                <w:rFonts w:eastAsia="標楷體"/>
                <w:sz w:val="28"/>
                <w:szCs w:val="28"/>
              </w:rPr>
              <w:t>(1)</w:t>
            </w:r>
            <w:r>
              <w:rPr>
                <w:rFonts w:eastAsia="標楷體"/>
                <w:sz w:val="28"/>
                <w:szCs w:val="28"/>
              </w:rPr>
              <w:t>能評估並計劃糖尿病之慢性併發症飲食。</w:t>
            </w:r>
          </w:p>
          <w:p w14:paraId="41B3A7D3" w14:textId="77777777" w:rsidR="00B770AA" w:rsidRDefault="005C3FDF">
            <w:pPr>
              <w:spacing w:line="360" w:lineRule="exact"/>
              <w:ind w:left="558" w:hanging="356"/>
            </w:pPr>
            <w:r>
              <w:rPr>
                <w:rFonts w:eastAsia="標楷體"/>
                <w:sz w:val="28"/>
                <w:szCs w:val="28"/>
              </w:rPr>
              <w:t>(2)</w:t>
            </w:r>
            <w:r>
              <w:rPr>
                <w:rFonts w:eastAsia="標楷體"/>
                <w:sz w:val="28"/>
                <w:szCs w:val="28"/>
              </w:rPr>
              <w:t>能就個案不同狀況分析及設計個案飲食。</w:t>
            </w:r>
          </w:p>
          <w:p w14:paraId="243A1D20" w14:textId="77777777" w:rsidR="00B770AA" w:rsidRDefault="005C3FDF">
            <w:pPr>
              <w:spacing w:line="360" w:lineRule="exact"/>
              <w:ind w:left="558" w:hanging="356"/>
            </w:pPr>
            <w:r>
              <w:rPr>
                <w:rFonts w:eastAsia="標楷體"/>
                <w:sz w:val="28"/>
                <w:szCs w:val="28"/>
              </w:rPr>
              <w:t>(3)</w:t>
            </w:r>
            <w:r>
              <w:rPr>
                <w:rFonts w:eastAsia="標楷體"/>
                <w:sz w:val="28"/>
                <w:szCs w:val="28"/>
              </w:rPr>
              <w:t>能瞭解並應用糖尿病之慢性併發症之飲食配方。</w:t>
            </w:r>
          </w:p>
          <w:p w14:paraId="647C1570" w14:textId="77777777" w:rsidR="00B770AA" w:rsidRDefault="005C3FDF">
            <w:pPr>
              <w:spacing w:line="360" w:lineRule="exact"/>
              <w:ind w:left="558" w:hanging="356"/>
            </w:pPr>
            <w:r>
              <w:rPr>
                <w:rFonts w:eastAsia="標楷體"/>
                <w:sz w:val="28"/>
                <w:szCs w:val="28"/>
              </w:rPr>
              <w:t>(4)</w:t>
            </w:r>
            <w:r>
              <w:rPr>
                <w:rFonts w:eastAsia="標楷體"/>
                <w:sz w:val="28"/>
                <w:szCs w:val="28"/>
              </w:rPr>
              <w:t>能將飲食計畫個別化，並指導患者合適的飲食方式。</w:t>
            </w: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F481A" w14:textId="77777777" w:rsidR="00B770AA" w:rsidRDefault="005C3FDF">
            <w:pPr>
              <w:spacing w:line="360" w:lineRule="exact"/>
              <w:ind w:left="280" w:hanging="280"/>
            </w:pPr>
            <w:r>
              <w:rPr>
                <w:rFonts w:eastAsia="標楷體"/>
                <w:sz w:val="28"/>
                <w:szCs w:val="28"/>
              </w:rPr>
              <w:t>1.</w:t>
            </w:r>
            <w:r>
              <w:rPr>
                <w:rFonts w:eastAsia="標楷體"/>
                <w:sz w:val="28"/>
                <w:szCs w:val="28"/>
              </w:rPr>
              <w:t>糖尿病急慢性併發症發生機轉；糖尿病急慢性併發症發生原因；教育個案糖尿病併發症與飲食控制的相關性。</w:t>
            </w:r>
          </w:p>
          <w:p w14:paraId="078DBBD4" w14:textId="77777777" w:rsidR="00B770AA" w:rsidRDefault="005C3FDF">
            <w:pPr>
              <w:spacing w:line="360" w:lineRule="exact"/>
            </w:pPr>
            <w:r>
              <w:rPr>
                <w:rFonts w:eastAsia="標楷體"/>
                <w:sz w:val="28"/>
                <w:szCs w:val="28"/>
              </w:rPr>
              <w:t>2.</w:t>
            </w:r>
            <w:r>
              <w:rPr>
                <w:rFonts w:eastAsia="標楷體"/>
                <w:sz w:val="28"/>
                <w:szCs w:val="28"/>
              </w:rPr>
              <w:t>急性併發症</w:t>
            </w:r>
            <w:r>
              <w:rPr>
                <w:rFonts w:eastAsia="標楷體"/>
                <w:sz w:val="28"/>
                <w:szCs w:val="28"/>
              </w:rPr>
              <w:t>:</w:t>
            </w:r>
          </w:p>
          <w:p w14:paraId="636B7833" w14:textId="77777777" w:rsidR="00B770AA" w:rsidRDefault="005C3FDF">
            <w:pPr>
              <w:spacing w:line="360" w:lineRule="exact"/>
              <w:ind w:left="700" w:hanging="700"/>
            </w:pPr>
            <w:r>
              <w:rPr>
                <w:rFonts w:eastAsia="標楷體"/>
                <w:sz w:val="28"/>
                <w:szCs w:val="28"/>
              </w:rPr>
              <w:t>(1)</w:t>
            </w:r>
            <w:r>
              <w:rPr>
                <w:rFonts w:eastAsia="標楷體"/>
                <w:sz w:val="28"/>
                <w:szCs w:val="28"/>
              </w:rPr>
              <w:t>高低血糖症狀判讀。</w:t>
            </w:r>
          </w:p>
          <w:p w14:paraId="2CEF219B" w14:textId="77777777" w:rsidR="00B770AA" w:rsidRDefault="005C3FDF">
            <w:pPr>
              <w:spacing w:line="360" w:lineRule="exact"/>
              <w:ind w:left="700" w:hanging="700"/>
            </w:pPr>
            <w:r>
              <w:rPr>
                <w:rFonts w:eastAsia="標楷體"/>
                <w:sz w:val="28"/>
                <w:szCs w:val="28"/>
              </w:rPr>
              <w:t>(2)</w:t>
            </w:r>
            <w:r>
              <w:rPr>
                <w:rFonts w:eastAsia="標楷體"/>
                <w:sz w:val="28"/>
                <w:szCs w:val="28"/>
              </w:rPr>
              <w:t>高低血糖飲食處理原則及方法。</w:t>
            </w:r>
          </w:p>
          <w:p w14:paraId="6CE9126B" w14:textId="77777777" w:rsidR="00B770AA" w:rsidRDefault="005C3FDF">
            <w:pPr>
              <w:spacing w:line="360" w:lineRule="exact"/>
              <w:ind w:left="521" w:hanging="420"/>
            </w:pPr>
            <w:r>
              <w:rPr>
                <w:rFonts w:eastAsia="標楷體"/>
                <w:sz w:val="28"/>
                <w:szCs w:val="28"/>
              </w:rPr>
              <w:t>(3)</w:t>
            </w:r>
            <w:r>
              <w:rPr>
                <w:rFonts w:eastAsia="標楷體"/>
                <w:sz w:val="28"/>
                <w:szCs w:val="28"/>
              </w:rPr>
              <w:t>由患者飲食及生活型態分析了解產生高低血糖的原因。</w:t>
            </w:r>
          </w:p>
          <w:p w14:paraId="44748E47" w14:textId="77777777" w:rsidR="00B770AA" w:rsidRDefault="005C3FDF">
            <w:pPr>
              <w:spacing w:line="360" w:lineRule="exact"/>
              <w:ind w:left="521" w:hanging="420"/>
            </w:pPr>
            <w:r>
              <w:rPr>
                <w:rFonts w:eastAsia="標楷體"/>
                <w:sz w:val="28"/>
                <w:szCs w:val="28"/>
              </w:rPr>
              <w:t>(4)</w:t>
            </w:r>
            <w:r>
              <w:rPr>
                <w:rFonts w:eastAsia="標楷體"/>
                <w:sz w:val="28"/>
                <w:szCs w:val="28"/>
              </w:rPr>
              <w:t>由原因分析，建立可預防高低血糖產生的飲食計劃。</w:t>
            </w:r>
          </w:p>
          <w:p w14:paraId="468319ED" w14:textId="77777777" w:rsidR="00B770AA" w:rsidRDefault="005C3FDF">
            <w:pPr>
              <w:spacing w:line="360" w:lineRule="exact"/>
            </w:pPr>
            <w:r>
              <w:rPr>
                <w:rFonts w:eastAsia="標楷體"/>
                <w:sz w:val="28"/>
                <w:szCs w:val="28"/>
              </w:rPr>
              <w:t xml:space="preserve">3. </w:t>
            </w:r>
            <w:r>
              <w:rPr>
                <w:rFonts w:eastAsia="標楷體"/>
                <w:sz w:val="28"/>
                <w:szCs w:val="28"/>
              </w:rPr>
              <w:t>慢性併發症：</w:t>
            </w:r>
          </w:p>
          <w:p w14:paraId="2E8674A9" w14:textId="77777777" w:rsidR="00B770AA" w:rsidRDefault="005C3FDF">
            <w:pPr>
              <w:spacing w:line="360" w:lineRule="exact"/>
              <w:ind w:left="540" w:hanging="420"/>
            </w:pPr>
            <w:r>
              <w:rPr>
                <w:rFonts w:eastAsia="標楷體"/>
                <w:sz w:val="28"/>
                <w:szCs w:val="28"/>
              </w:rPr>
              <w:t>(1)</w:t>
            </w:r>
            <w:r>
              <w:rPr>
                <w:rFonts w:eastAsia="標楷體"/>
                <w:sz w:val="28"/>
                <w:szCs w:val="28"/>
              </w:rPr>
              <w:t>依糖尿病腎性病變不同階段</w:t>
            </w:r>
            <w:r>
              <w:rPr>
                <w:rFonts w:eastAsia="標楷體"/>
                <w:sz w:val="28"/>
                <w:szCs w:val="28"/>
              </w:rPr>
              <w:t>,</w:t>
            </w:r>
            <w:r>
              <w:rPr>
                <w:rFonts w:eastAsia="標楷體"/>
                <w:sz w:val="28"/>
                <w:szCs w:val="28"/>
              </w:rPr>
              <w:t>完成營養評估與飲食計劃。</w:t>
            </w:r>
            <w:r>
              <w:rPr>
                <w:rFonts w:eastAsia="標楷體"/>
                <w:sz w:val="28"/>
                <w:szCs w:val="28"/>
              </w:rPr>
              <w:t>(</w:t>
            </w:r>
            <w:r>
              <w:rPr>
                <w:rFonts w:eastAsia="標楷體"/>
                <w:sz w:val="28"/>
                <w:szCs w:val="28"/>
              </w:rPr>
              <w:t>以初期腎病變及臨床腎病變為重點</w:t>
            </w:r>
            <w:r>
              <w:rPr>
                <w:rFonts w:eastAsia="標楷體"/>
                <w:sz w:val="28"/>
                <w:szCs w:val="28"/>
              </w:rPr>
              <w:t>)</w:t>
            </w:r>
          </w:p>
          <w:p w14:paraId="77364FE2" w14:textId="77777777" w:rsidR="00B770AA" w:rsidRDefault="005C3FDF">
            <w:pPr>
              <w:spacing w:line="360" w:lineRule="exact"/>
              <w:ind w:left="540" w:hanging="420"/>
            </w:pPr>
            <w:r>
              <w:rPr>
                <w:rFonts w:eastAsia="標楷體"/>
                <w:sz w:val="28"/>
                <w:szCs w:val="28"/>
              </w:rPr>
              <w:t>(2)</w:t>
            </w:r>
            <w:r>
              <w:rPr>
                <w:rFonts w:eastAsia="標楷體"/>
                <w:sz w:val="28"/>
                <w:szCs w:val="28"/>
              </w:rPr>
              <w:t>依患者血脂肪異常狀況</w:t>
            </w:r>
            <w:r>
              <w:rPr>
                <w:rFonts w:eastAsia="標楷體"/>
                <w:sz w:val="28"/>
                <w:szCs w:val="28"/>
              </w:rPr>
              <w:t>,</w:t>
            </w:r>
            <w:r>
              <w:rPr>
                <w:rFonts w:eastAsia="標楷體"/>
                <w:sz w:val="28"/>
                <w:szCs w:val="28"/>
              </w:rPr>
              <w:t>分析患者飲食中油脂攝取情況</w:t>
            </w:r>
            <w:r>
              <w:rPr>
                <w:rFonts w:eastAsia="標楷體"/>
                <w:sz w:val="28"/>
                <w:szCs w:val="28"/>
              </w:rPr>
              <w:t>,</w:t>
            </w:r>
            <w:r>
              <w:rPr>
                <w:rFonts w:eastAsia="標楷體"/>
                <w:sz w:val="28"/>
                <w:szCs w:val="28"/>
              </w:rPr>
              <w:t>並計劃患者飲食。</w:t>
            </w:r>
            <w:r>
              <w:rPr>
                <w:rFonts w:eastAsia="標楷體"/>
                <w:sz w:val="28"/>
                <w:szCs w:val="28"/>
              </w:rPr>
              <w:t>(</w:t>
            </w:r>
            <w:r>
              <w:rPr>
                <w:rFonts w:eastAsia="標楷體"/>
                <w:sz w:val="28"/>
                <w:szCs w:val="28"/>
              </w:rPr>
              <w:t>含認識市售各類油脂成份，並分析食品油脂成份。</w:t>
            </w:r>
            <w:r>
              <w:rPr>
                <w:rFonts w:eastAsia="標楷體"/>
                <w:sz w:val="28"/>
                <w:szCs w:val="28"/>
              </w:rPr>
              <w:t>)</w:t>
            </w:r>
          </w:p>
          <w:p w14:paraId="79A37ECB" w14:textId="77777777" w:rsidR="00B770AA" w:rsidRDefault="005C3FDF">
            <w:pPr>
              <w:spacing w:line="360" w:lineRule="exact"/>
              <w:ind w:left="540" w:hanging="420"/>
            </w:pPr>
            <w:r>
              <w:rPr>
                <w:rFonts w:eastAsia="標楷體"/>
                <w:sz w:val="28"/>
                <w:szCs w:val="28"/>
              </w:rPr>
              <w:t>(3)</w:t>
            </w:r>
            <w:r>
              <w:rPr>
                <w:rFonts w:eastAsia="標楷體"/>
                <w:sz w:val="28"/>
                <w:szCs w:val="28"/>
              </w:rPr>
              <w:t>低蛋白飲食製作暨低蛋白產品或限制電解質配方產品成份，及應用方式</w:t>
            </w:r>
          </w:p>
          <w:p w14:paraId="10442EF4" w14:textId="77777777" w:rsidR="00B770AA" w:rsidRDefault="005C3FDF">
            <w:pPr>
              <w:spacing w:line="360" w:lineRule="exact"/>
              <w:ind w:left="560" w:hanging="560"/>
            </w:pPr>
            <w:r>
              <w:rPr>
                <w:rFonts w:eastAsia="標楷體"/>
                <w:sz w:val="28"/>
                <w:szCs w:val="28"/>
              </w:rPr>
              <w:t xml:space="preserve"> (4)</w:t>
            </w:r>
            <w:r>
              <w:rPr>
                <w:rFonts w:eastAsia="標楷體"/>
                <w:sz w:val="28"/>
                <w:szCs w:val="28"/>
              </w:rPr>
              <w:t>依據個案不同飲食方式，設計合理可執行的飲食計劃。</w:t>
            </w:r>
          </w:p>
        </w:tc>
        <w:tc>
          <w:tcPr>
            <w:tcW w:w="2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A0E33" w14:textId="77777777" w:rsidR="00B770AA" w:rsidRDefault="005C3FDF">
            <w:pPr>
              <w:spacing w:line="360" w:lineRule="exact"/>
              <w:ind w:left="280" w:hanging="280"/>
            </w:pPr>
            <w:r>
              <w:rPr>
                <w:rFonts w:eastAsia="標楷體"/>
                <w:sz w:val="28"/>
                <w:szCs w:val="28"/>
              </w:rPr>
              <w:t>1.</w:t>
            </w:r>
            <w:r>
              <w:rPr>
                <w:rFonts w:eastAsia="標楷體"/>
                <w:sz w:val="28"/>
                <w:szCs w:val="28"/>
              </w:rPr>
              <w:t>講師於課前</w:t>
            </w:r>
            <w:r>
              <w:rPr>
                <w:rFonts w:eastAsia="標楷體"/>
                <w:sz w:val="28"/>
                <w:szCs w:val="28"/>
              </w:rPr>
              <w:t>2</w:t>
            </w:r>
            <w:r>
              <w:rPr>
                <w:rFonts w:eastAsia="標楷體"/>
                <w:sz w:val="28"/>
                <w:szCs w:val="28"/>
              </w:rPr>
              <w:t>週給予學員一個案</w:t>
            </w:r>
            <w:r>
              <w:rPr>
                <w:rFonts w:eastAsia="標楷體"/>
                <w:sz w:val="28"/>
                <w:szCs w:val="28"/>
              </w:rPr>
              <w:t>(</w:t>
            </w:r>
            <w:r>
              <w:rPr>
                <w:rFonts w:eastAsia="標楷體"/>
                <w:sz w:val="28"/>
                <w:szCs w:val="28"/>
              </w:rPr>
              <w:t>慢性腎病變或心血管疾病個案</w:t>
            </w:r>
            <w:r>
              <w:rPr>
                <w:rFonts w:eastAsia="標楷體"/>
                <w:sz w:val="28"/>
                <w:szCs w:val="28"/>
              </w:rPr>
              <w:t>)</w:t>
            </w:r>
            <w:r>
              <w:rPr>
                <w:rFonts w:eastAsia="標楷體"/>
                <w:sz w:val="28"/>
                <w:szCs w:val="28"/>
              </w:rPr>
              <w:t>，學員於上課前完成此個案飲食計劃。</w:t>
            </w:r>
          </w:p>
          <w:p w14:paraId="3C8F7FE9" w14:textId="77777777" w:rsidR="00B770AA" w:rsidRDefault="005C3FDF">
            <w:pPr>
              <w:spacing w:line="360" w:lineRule="exact"/>
              <w:ind w:left="280" w:hanging="280"/>
            </w:pPr>
            <w:r>
              <w:rPr>
                <w:rFonts w:eastAsia="標楷體"/>
                <w:sz w:val="28"/>
                <w:szCs w:val="28"/>
              </w:rPr>
              <w:t>2.</w:t>
            </w:r>
            <w:r>
              <w:rPr>
                <w:rFonts w:eastAsia="標楷體"/>
                <w:sz w:val="28"/>
                <w:szCs w:val="28"/>
              </w:rPr>
              <w:t>上課時，分組討論，透過團隊討論方式來了解不同觀點，並能對個案飲食狀況有更深度的思考與計劃。</w:t>
            </w:r>
          </w:p>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AEF20" w14:textId="77777777" w:rsidR="00B770AA" w:rsidRDefault="005C3FDF">
            <w:pPr>
              <w:spacing w:line="360" w:lineRule="exact"/>
              <w:ind w:left="70" w:hanging="70"/>
            </w:pPr>
            <w:r>
              <w:rPr>
                <w:rFonts w:eastAsia="標楷體"/>
                <w:sz w:val="28"/>
                <w:szCs w:val="28"/>
              </w:rPr>
              <w:t>具</w:t>
            </w:r>
            <w:r>
              <w:rPr>
                <w:rFonts w:eastAsia="標楷體"/>
                <w:sz w:val="28"/>
                <w:szCs w:val="28"/>
              </w:rPr>
              <w:t>2</w:t>
            </w:r>
            <w:r>
              <w:rPr>
                <w:rFonts w:eastAsia="標楷體"/>
                <w:sz w:val="28"/>
                <w:szCs w:val="28"/>
              </w:rPr>
              <w:t>年以上</w:t>
            </w: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14:paraId="5DFD0A14" w14:textId="77777777" w:rsidR="00000000" w:rsidRDefault="005C3FDF">
      <w:pPr>
        <w:sectPr w:rsidR="00000000">
          <w:footerReference w:type="default" r:id="rId25"/>
          <w:pgSz w:w="16838" w:h="11906" w:orient="landscape"/>
          <w:pgMar w:top="1021" w:right="1247" w:bottom="794" w:left="907" w:header="720" w:footer="720" w:gutter="0"/>
          <w:cols w:space="720"/>
          <w:docGrid w:type="linesAndChars" w:linePitch="373"/>
        </w:sectPr>
      </w:pPr>
    </w:p>
    <w:p w14:paraId="4F7895B4" w14:textId="77777777" w:rsidR="00B770AA" w:rsidRDefault="005C3FDF">
      <w:pPr>
        <w:jc w:val="center"/>
      </w:pPr>
      <w:r>
        <w:rPr>
          <w:rFonts w:eastAsia="標楷體"/>
          <w:b/>
          <w:sz w:val="40"/>
          <w:szCs w:val="40"/>
        </w:rPr>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firstRow="1" w:lastRow="0" w:firstColumn="1" w:lastColumn="0" w:noHBand="0" w:noVBand="1"/>
      </w:tblPr>
      <w:tblGrid>
        <w:gridCol w:w="1815"/>
        <w:gridCol w:w="5040"/>
        <w:gridCol w:w="4320"/>
        <w:gridCol w:w="2833"/>
        <w:gridCol w:w="1692"/>
      </w:tblGrid>
      <w:tr w:rsidR="00B770AA" w14:paraId="67B0DE9A" w14:textId="77777777">
        <w:tblPrEx>
          <w:tblCellMar>
            <w:top w:w="0" w:type="dxa"/>
            <w:bottom w:w="0" w:type="dxa"/>
          </w:tblCellMar>
        </w:tblPrEx>
        <w:trPr>
          <w:trHeight w:val="529"/>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3FE91" w14:textId="77777777" w:rsidR="00B770AA" w:rsidRDefault="005C3FDF">
            <w:pPr>
              <w:spacing w:line="360" w:lineRule="exact"/>
              <w:ind w:left="320" w:hanging="320"/>
              <w:jc w:val="center"/>
            </w:pPr>
            <w:r>
              <w:rPr>
                <w:rFonts w:eastAsia="標楷體"/>
                <w:sz w:val="32"/>
                <w:szCs w:val="32"/>
              </w:rPr>
              <w:t>課程名稱</w:t>
            </w:r>
          </w:p>
        </w:tc>
        <w:tc>
          <w:tcPr>
            <w:tcW w:w="5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9FB41" w14:textId="77777777" w:rsidR="00B770AA" w:rsidRDefault="005C3FDF">
            <w:pPr>
              <w:spacing w:line="360" w:lineRule="exact"/>
              <w:ind w:left="320" w:hanging="320"/>
              <w:jc w:val="center"/>
            </w:pPr>
            <w:r>
              <w:rPr>
                <w:rFonts w:eastAsia="標楷體"/>
                <w:sz w:val="32"/>
                <w:szCs w:val="32"/>
              </w:rPr>
              <w:t>學</w:t>
            </w:r>
            <w:r>
              <w:rPr>
                <w:rFonts w:eastAsia="標楷體"/>
                <w:sz w:val="32"/>
                <w:szCs w:val="32"/>
              </w:rPr>
              <w:t xml:space="preserve"> </w:t>
            </w:r>
            <w:r>
              <w:rPr>
                <w:rFonts w:eastAsia="標楷體"/>
                <w:sz w:val="32"/>
                <w:szCs w:val="32"/>
              </w:rPr>
              <w:t>習</w:t>
            </w:r>
            <w:r>
              <w:rPr>
                <w:rFonts w:eastAsia="標楷體"/>
                <w:sz w:val="32"/>
                <w:szCs w:val="32"/>
              </w:rPr>
              <w:t xml:space="preserve"> </w:t>
            </w:r>
            <w:r>
              <w:rPr>
                <w:rFonts w:eastAsia="標楷體"/>
                <w:sz w:val="32"/>
                <w:szCs w:val="32"/>
              </w:rPr>
              <w:t>目</w:t>
            </w:r>
            <w:r>
              <w:rPr>
                <w:rFonts w:eastAsia="標楷體"/>
                <w:sz w:val="32"/>
                <w:szCs w:val="32"/>
              </w:rPr>
              <w:t xml:space="preserve"> </w:t>
            </w:r>
            <w:r>
              <w:rPr>
                <w:rFonts w:eastAsia="標楷體"/>
                <w:sz w:val="32"/>
                <w:szCs w:val="32"/>
              </w:rPr>
              <w:t>標</w:t>
            </w: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8F31C" w14:textId="77777777" w:rsidR="00B770AA" w:rsidRDefault="005C3FDF">
            <w:pPr>
              <w:widowControl/>
              <w:spacing w:line="360" w:lineRule="exact"/>
              <w:ind w:left="320" w:hanging="320"/>
              <w:jc w:val="center"/>
            </w:pPr>
            <w:r>
              <w:rPr>
                <w:rFonts w:eastAsia="標楷體"/>
                <w:sz w:val="32"/>
                <w:szCs w:val="32"/>
              </w:rPr>
              <w:t>課</w:t>
            </w:r>
            <w:r>
              <w:rPr>
                <w:rFonts w:eastAsia="標楷體"/>
                <w:sz w:val="32"/>
                <w:szCs w:val="32"/>
              </w:rPr>
              <w:t xml:space="preserve"> </w:t>
            </w:r>
            <w:r>
              <w:rPr>
                <w:rFonts w:eastAsia="標楷體"/>
                <w:sz w:val="32"/>
                <w:szCs w:val="32"/>
              </w:rPr>
              <w:t>程</w:t>
            </w:r>
            <w:r>
              <w:rPr>
                <w:rFonts w:eastAsia="標楷體"/>
                <w:sz w:val="32"/>
                <w:szCs w:val="32"/>
              </w:rPr>
              <w:t xml:space="preserve"> </w:t>
            </w:r>
            <w:r>
              <w:rPr>
                <w:rFonts w:eastAsia="標楷體"/>
                <w:sz w:val="32"/>
                <w:szCs w:val="32"/>
              </w:rPr>
              <w:t>內</w:t>
            </w:r>
            <w:r>
              <w:rPr>
                <w:rFonts w:eastAsia="標楷體"/>
                <w:sz w:val="32"/>
                <w:szCs w:val="32"/>
              </w:rPr>
              <w:t xml:space="preserve"> </w:t>
            </w:r>
            <w:r>
              <w:rPr>
                <w:rFonts w:eastAsia="標楷體"/>
                <w:sz w:val="32"/>
                <w:szCs w:val="32"/>
              </w:rPr>
              <w:t>容</w:t>
            </w:r>
          </w:p>
        </w:tc>
        <w:tc>
          <w:tcPr>
            <w:tcW w:w="28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2354D0" w14:textId="77777777" w:rsidR="00B770AA" w:rsidRDefault="005C3FDF">
            <w:pPr>
              <w:spacing w:line="360" w:lineRule="exact"/>
              <w:jc w:val="center"/>
            </w:pPr>
            <w:r>
              <w:rPr>
                <w:rFonts w:eastAsia="標楷體"/>
                <w:sz w:val="32"/>
                <w:szCs w:val="32"/>
              </w:rPr>
              <w:t>教</w:t>
            </w:r>
            <w:r>
              <w:rPr>
                <w:rFonts w:eastAsia="標楷體"/>
                <w:sz w:val="32"/>
                <w:szCs w:val="32"/>
              </w:rPr>
              <w:t xml:space="preserve"> </w:t>
            </w:r>
            <w:r>
              <w:rPr>
                <w:rFonts w:eastAsia="標楷體"/>
                <w:sz w:val="32"/>
                <w:szCs w:val="32"/>
              </w:rPr>
              <w:t>學</w:t>
            </w:r>
            <w:r>
              <w:rPr>
                <w:rFonts w:eastAsia="標楷體"/>
                <w:sz w:val="32"/>
                <w:szCs w:val="32"/>
              </w:rPr>
              <w:t xml:space="preserve"> </w:t>
            </w:r>
            <w:r>
              <w:rPr>
                <w:rFonts w:eastAsia="標楷體"/>
                <w:sz w:val="32"/>
                <w:szCs w:val="32"/>
              </w:rPr>
              <w:t>方</w:t>
            </w:r>
            <w:r>
              <w:rPr>
                <w:rFonts w:eastAsia="標楷體"/>
                <w:sz w:val="32"/>
                <w:szCs w:val="32"/>
              </w:rPr>
              <w:t xml:space="preserve"> </w:t>
            </w:r>
            <w:r>
              <w:rPr>
                <w:rFonts w:eastAsia="標楷體"/>
                <w:sz w:val="32"/>
                <w:szCs w:val="32"/>
              </w:rPr>
              <w:t>式</w:t>
            </w:r>
            <w:r>
              <w:rPr>
                <w:rFonts w:eastAsia="標楷體"/>
                <w:sz w:val="32"/>
                <w:szCs w:val="32"/>
              </w:rPr>
              <w:t>(</w:t>
            </w:r>
            <w:r>
              <w:rPr>
                <w:rFonts w:eastAsia="標楷體"/>
                <w:sz w:val="32"/>
                <w:szCs w:val="32"/>
              </w:rPr>
              <w:t>原則</w:t>
            </w:r>
            <w:r>
              <w:rPr>
                <w:rFonts w:eastAsia="標楷體"/>
                <w:sz w:val="32"/>
                <w:szCs w:val="32"/>
              </w:rPr>
              <w:t>)</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968A8" w14:textId="77777777" w:rsidR="00B770AA" w:rsidRDefault="005C3FDF">
            <w:pPr>
              <w:spacing w:line="360" w:lineRule="exact"/>
              <w:ind w:left="320" w:hanging="320"/>
              <w:jc w:val="center"/>
            </w:pPr>
            <w:r>
              <w:rPr>
                <w:rFonts w:eastAsia="標楷體"/>
                <w:sz w:val="32"/>
                <w:szCs w:val="32"/>
              </w:rPr>
              <w:t>建議師資</w:t>
            </w:r>
          </w:p>
        </w:tc>
      </w:tr>
      <w:tr w:rsidR="00B770AA" w14:paraId="6E738F8B" w14:textId="77777777">
        <w:tblPrEx>
          <w:tblCellMar>
            <w:top w:w="0" w:type="dxa"/>
            <w:bottom w:w="0" w:type="dxa"/>
          </w:tblCellMar>
        </w:tblPrEx>
        <w:trPr>
          <w:trHeight w:val="6458"/>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8B787" w14:textId="77777777" w:rsidR="00B770AA" w:rsidRDefault="005C3FDF">
            <w:pPr>
              <w:spacing w:line="360" w:lineRule="exact"/>
              <w:ind w:left="320" w:hanging="320"/>
            </w:pPr>
            <w:r>
              <w:rPr>
                <w:rFonts w:eastAsia="標楷體"/>
                <w:sz w:val="32"/>
                <w:szCs w:val="32"/>
              </w:rPr>
              <w:t>3.</w:t>
            </w:r>
            <w:r>
              <w:rPr>
                <w:rFonts w:eastAsia="標楷體"/>
                <w:sz w:val="32"/>
                <w:szCs w:val="32"/>
              </w:rPr>
              <w:t>糖尿病特殊族群與營養</w:t>
            </w:r>
          </w:p>
        </w:tc>
        <w:tc>
          <w:tcPr>
            <w:tcW w:w="5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57A00" w14:textId="77777777" w:rsidR="00B770AA" w:rsidRDefault="005C3FDF">
            <w:pPr>
              <w:spacing w:line="360" w:lineRule="exact"/>
              <w:ind w:left="280" w:hanging="280"/>
            </w:pPr>
            <w:r>
              <w:rPr>
                <w:rFonts w:eastAsia="標楷體"/>
                <w:sz w:val="28"/>
                <w:szCs w:val="28"/>
              </w:rPr>
              <w:t>1.</w:t>
            </w:r>
            <w:r>
              <w:rPr>
                <w:rFonts w:eastAsia="標楷體"/>
                <w:sz w:val="28"/>
                <w:szCs w:val="28"/>
              </w:rPr>
              <w:t>能清楚了解不同糖尿病族群，如不同生命期，包括兒童、青少年、姙娠、老人，或不同區域如城市、鄉鎮、山地等糖尿病個案，可能產生的營養與飲食問題，能針對各族群進行營養評估。</w:t>
            </w:r>
          </w:p>
          <w:p w14:paraId="28A6488A" w14:textId="77777777" w:rsidR="00B770AA" w:rsidRDefault="005C3FDF">
            <w:pPr>
              <w:spacing w:line="360" w:lineRule="exact"/>
              <w:ind w:left="280" w:hanging="280"/>
            </w:pPr>
            <w:r>
              <w:rPr>
                <w:rFonts w:eastAsia="標楷體"/>
                <w:sz w:val="28"/>
                <w:szCs w:val="28"/>
              </w:rPr>
              <w:t>2.</w:t>
            </w:r>
            <w:r>
              <w:rPr>
                <w:rFonts w:eastAsia="標楷體"/>
                <w:sz w:val="28"/>
                <w:szCs w:val="28"/>
              </w:rPr>
              <w:t>能建立糖尿病特殊族群營養介入模式。</w:t>
            </w:r>
          </w:p>
          <w:p w14:paraId="0E399766" w14:textId="77777777" w:rsidR="00B770AA" w:rsidRDefault="005C3FDF">
            <w:pPr>
              <w:spacing w:line="360" w:lineRule="exact"/>
              <w:ind w:left="280" w:hanging="280"/>
            </w:pPr>
            <w:r>
              <w:rPr>
                <w:rFonts w:eastAsia="標楷體"/>
                <w:sz w:val="28"/>
                <w:szCs w:val="28"/>
              </w:rPr>
              <w:t>3.</w:t>
            </w:r>
            <w:r>
              <w:rPr>
                <w:rFonts w:eastAsia="標楷體"/>
                <w:sz w:val="28"/>
                <w:szCs w:val="28"/>
              </w:rPr>
              <w:t>能根據不同年齡層</w:t>
            </w:r>
            <w:r>
              <w:rPr>
                <w:rFonts w:eastAsia="標楷體"/>
                <w:sz w:val="28"/>
                <w:szCs w:val="28"/>
              </w:rPr>
              <w:t>(</w:t>
            </w:r>
            <w:r>
              <w:rPr>
                <w:rFonts w:eastAsia="標楷體"/>
                <w:sz w:val="28"/>
                <w:szCs w:val="28"/>
              </w:rPr>
              <w:t>兒童、青少年、姙娠、老人</w:t>
            </w:r>
            <w:r>
              <w:rPr>
                <w:rFonts w:eastAsia="標楷體"/>
                <w:sz w:val="28"/>
                <w:szCs w:val="28"/>
              </w:rPr>
              <w:t>)</w:t>
            </w:r>
            <w:r>
              <w:rPr>
                <w:rFonts w:eastAsia="標楷體"/>
                <w:sz w:val="28"/>
                <w:szCs w:val="28"/>
              </w:rPr>
              <w:t>，不同地區</w:t>
            </w:r>
            <w:r>
              <w:rPr>
                <w:rFonts w:eastAsia="標楷體"/>
                <w:sz w:val="28"/>
                <w:szCs w:val="28"/>
              </w:rPr>
              <w:t>(</w:t>
            </w:r>
            <w:r>
              <w:rPr>
                <w:rFonts w:eastAsia="標楷體"/>
                <w:sz w:val="28"/>
                <w:szCs w:val="28"/>
              </w:rPr>
              <w:t>城市、鄉鎮、山地</w:t>
            </w:r>
            <w:r>
              <w:rPr>
                <w:rFonts w:eastAsia="標楷體"/>
                <w:sz w:val="28"/>
                <w:szCs w:val="28"/>
              </w:rPr>
              <w:t>)</w:t>
            </w:r>
            <w:r>
              <w:rPr>
                <w:rFonts w:eastAsia="標楷體"/>
                <w:sz w:val="28"/>
                <w:szCs w:val="28"/>
              </w:rPr>
              <w:t>糖尿病個案正確規劃個人化的飲食及生活方式。</w:t>
            </w:r>
          </w:p>
          <w:p w14:paraId="5271DF8C" w14:textId="77777777" w:rsidR="00B770AA" w:rsidRDefault="005C3FDF">
            <w:pPr>
              <w:spacing w:line="360" w:lineRule="exact"/>
              <w:ind w:left="280" w:hanging="280"/>
            </w:pPr>
            <w:r>
              <w:rPr>
                <w:rFonts w:eastAsia="標楷體"/>
                <w:sz w:val="28"/>
                <w:szCs w:val="28"/>
              </w:rPr>
              <w:t>4.</w:t>
            </w:r>
            <w:r>
              <w:rPr>
                <w:rFonts w:eastAsia="標楷體"/>
                <w:sz w:val="28"/>
                <w:szCs w:val="28"/>
              </w:rPr>
              <w:t>能提昇與不同族群的糖尿病個案溝通技巧。</w:t>
            </w: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9E03D" w14:textId="77777777" w:rsidR="00B770AA" w:rsidRDefault="005C3FDF">
            <w:pPr>
              <w:widowControl/>
              <w:spacing w:line="360" w:lineRule="exact"/>
              <w:ind w:left="280" w:hanging="280"/>
            </w:pPr>
            <w:r>
              <w:rPr>
                <w:rFonts w:eastAsia="標楷體"/>
                <w:sz w:val="28"/>
                <w:szCs w:val="28"/>
              </w:rPr>
              <w:t>1.</w:t>
            </w:r>
            <w:r>
              <w:rPr>
                <w:rFonts w:eastAsia="標楷體"/>
                <w:sz w:val="28"/>
                <w:szCs w:val="28"/>
              </w:rPr>
              <w:t>不同生命期營養需求與飲食特性。</w:t>
            </w:r>
          </w:p>
          <w:p w14:paraId="2B3C70F5" w14:textId="77777777" w:rsidR="00B770AA" w:rsidRDefault="005C3FDF">
            <w:pPr>
              <w:widowControl/>
              <w:spacing w:line="360" w:lineRule="exact"/>
              <w:ind w:left="280" w:hanging="280"/>
            </w:pPr>
            <w:r>
              <w:rPr>
                <w:rFonts w:eastAsia="標楷體"/>
                <w:sz w:val="28"/>
                <w:szCs w:val="28"/>
              </w:rPr>
              <w:t>2.</w:t>
            </w:r>
            <w:r>
              <w:rPr>
                <w:rFonts w:eastAsia="標楷體"/>
                <w:sz w:val="28"/>
                <w:szCs w:val="28"/>
              </w:rPr>
              <w:t>第</w:t>
            </w:r>
            <w:r>
              <w:rPr>
                <w:rFonts w:eastAsia="標楷體"/>
                <w:sz w:val="28"/>
                <w:szCs w:val="28"/>
              </w:rPr>
              <w:t>1</w:t>
            </w:r>
            <w:r>
              <w:rPr>
                <w:rFonts w:eastAsia="標楷體"/>
                <w:sz w:val="28"/>
                <w:szCs w:val="28"/>
              </w:rPr>
              <w:t>型及第</w:t>
            </w:r>
            <w:r>
              <w:rPr>
                <w:rFonts w:eastAsia="標楷體"/>
                <w:sz w:val="28"/>
                <w:szCs w:val="28"/>
              </w:rPr>
              <w:t>2</w:t>
            </w:r>
            <w:r>
              <w:rPr>
                <w:rFonts w:eastAsia="標楷體"/>
                <w:sz w:val="28"/>
                <w:szCs w:val="28"/>
              </w:rPr>
              <w:t>型糖尿病飲食計劃所處衛教當地飲食特色，並將之納入個案飲食計劃中。</w:t>
            </w:r>
          </w:p>
          <w:p w14:paraId="48C636F4" w14:textId="77777777" w:rsidR="00B770AA" w:rsidRDefault="005C3FDF">
            <w:pPr>
              <w:widowControl/>
              <w:spacing w:line="360" w:lineRule="exact"/>
              <w:ind w:left="280" w:hanging="280"/>
            </w:pPr>
            <w:r>
              <w:rPr>
                <w:rFonts w:eastAsia="標楷體"/>
                <w:sz w:val="28"/>
                <w:szCs w:val="28"/>
              </w:rPr>
              <w:t>3.</w:t>
            </w:r>
            <w:r>
              <w:rPr>
                <w:rFonts w:eastAsia="標楷體"/>
                <w:sz w:val="28"/>
                <w:szCs w:val="28"/>
              </w:rPr>
              <w:t>不同族群衛教可能遇到的困難點並探討解決方式。</w:t>
            </w:r>
          </w:p>
          <w:p w14:paraId="77370135" w14:textId="77777777" w:rsidR="00B770AA" w:rsidRDefault="005C3FDF">
            <w:pPr>
              <w:spacing w:line="360" w:lineRule="exact"/>
              <w:ind w:left="280" w:hanging="280"/>
            </w:pPr>
            <w:r>
              <w:rPr>
                <w:rFonts w:eastAsia="標楷體"/>
                <w:sz w:val="28"/>
                <w:szCs w:val="28"/>
              </w:rPr>
              <w:t>4.</w:t>
            </w:r>
            <w:r>
              <w:rPr>
                <w:rFonts w:eastAsia="標楷體"/>
                <w:sz w:val="28"/>
                <w:szCs w:val="28"/>
              </w:rPr>
              <w:t>由患者口述發現個案真正問題，並確實提出解決方案。</w:t>
            </w:r>
          </w:p>
          <w:p w14:paraId="143654E7" w14:textId="77777777" w:rsidR="00B770AA" w:rsidRDefault="00B770AA">
            <w:pPr>
              <w:spacing w:line="360" w:lineRule="exact"/>
              <w:ind w:left="212"/>
              <w:rPr>
                <w:rFonts w:eastAsia="標楷體"/>
                <w:sz w:val="28"/>
                <w:szCs w:val="28"/>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3E522" w14:textId="77777777" w:rsidR="00B770AA" w:rsidRDefault="005C3FDF">
            <w:pPr>
              <w:numPr>
                <w:ilvl w:val="0"/>
                <w:numId w:val="23"/>
              </w:numPr>
              <w:spacing w:line="360" w:lineRule="exact"/>
              <w:ind w:left="0" w:firstLine="0"/>
            </w:pPr>
            <w:r>
              <w:rPr>
                <w:rFonts w:eastAsia="標楷體"/>
                <w:sz w:val="28"/>
                <w:szCs w:val="28"/>
              </w:rPr>
              <w:t>模擬可能發生</w:t>
            </w:r>
            <w:r>
              <w:rPr>
                <w:rFonts w:eastAsia="標楷體"/>
                <w:sz w:val="28"/>
                <w:szCs w:val="28"/>
              </w:rPr>
              <w:t xml:space="preserve"> </w:t>
            </w:r>
          </w:p>
          <w:p w14:paraId="2A59FA35" w14:textId="77777777" w:rsidR="00B770AA" w:rsidRDefault="005C3FDF">
            <w:pPr>
              <w:spacing w:line="360" w:lineRule="exact"/>
              <w:ind w:left="418"/>
            </w:pPr>
            <w:r>
              <w:rPr>
                <w:rFonts w:eastAsia="標楷體"/>
                <w:sz w:val="28"/>
                <w:szCs w:val="28"/>
              </w:rPr>
              <w:t>的問題探討不同環境下的解決方式。</w:t>
            </w:r>
          </w:p>
          <w:p w14:paraId="58E08736" w14:textId="77777777" w:rsidR="00B770AA" w:rsidRDefault="005C3FDF">
            <w:pPr>
              <w:numPr>
                <w:ilvl w:val="0"/>
                <w:numId w:val="23"/>
              </w:numPr>
              <w:spacing w:line="360" w:lineRule="exact"/>
              <w:ind w:left="252" w:hanging="252"/>
            </w:pPr>
            <w:r>
              <w:rPr>
                <w:rFonts w:eastAsia="標楷體"/>
                <w:sz w:val="28"/>
                <w:szCs w:val="28"/>
              </w:rPr>
              <w:t>學習找出可與患者正確溝通的衛教語言。</w:t>
            </w:r>
          </w:p>
          <w:p w14:paraId="38B01928" w14:textId="77777777" w:rsidR="00B770AA" w:rsidRDefault="005C3FDF">
            <w:pPr>
              <w:spacing w:line="360" w:lineRule="exact"/>
              <w:ind w:left="280" w:hanging="280"/>
            </w:pPr>
            <w:r>
              <w:rPr>
                <w:rFonts w:eastAsia="標楷體"/>
                <w:sz w:val="28"/>
                <w:szCs w:val="28"/>
              </w:rPr>
              <w:t>3.</w:t>
            </w:r>
            <w:r>
              <w:rPr>
                <w:rFonts w:eastAsia="標楷體"/>
                <w:sz w:val="28"/>
                <w:szCs w:val="28"/>
              </w:rPr>
              <w:t>以模擬個案方式進行，學員可事先收集不同族群營養衛教困難點並提出解決方法。</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1D4A5" w14:textId="77777777"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14:paraId="650791DC" w14:textId="77777777" w:rsidR="00B770AA" w:rsidRDefault="005C3FDF">
            <w:pPr>
              <w:spacing w:line="360" w:lineRule="exact"/>
              <w:ind w:left="2"/>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14:paraId="6256B38A" w14:textId="77777777" w:rsidR="00000000" w:rsidRDefault="005C3FDF">
      <w:pPr>
        <w:sectPr w:rsidR="00000000">
          <w:footerReference w:type="default" r:id="rId26"/>
          <w:pgSz w:w="16838" w:h="11906" w:orient="landscape"/>
          <w:pgMar w:top="1077" w:right="1304" w:bottom="680" w:left="1304" w:header="720" w:footer="720" w:gutter="0"/>
          <w:cols w:space="720"/>
          <w:titlePg/>
          <w:docGrid w:type="lines" w:linePitch="373"/>
        </w:sectPr>
      </w:pPr>
    </w:p>
    <w:p w14:paraId="3332B2A4" w14:textId="77777777" w:rsidR="00B770AA" w:rsidRDefault="005C3FDF">
      <w:pPr>
        <w:jc w:val="center"/>
      </w:pPr>
      <w:r>
        <w:rPr>
          <w:rFonts w:eastAsia="標楷體"/>
          <w:b/>
          <w:sz w:val="40"/>
          <w:szCs w:val="40"/>
        </w:rPr>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firstRow="1" w:lastRow="0" w:firstColumn="1" w:lastColumn="0" w:noHBand="0" w:noVBand="1"/>
      </w:tblPr>
      <w:tblGrid>
        <w:gridCol w:w="1815"/>
        <w:gridCol w:w="4140"/>
        <w:gridCol w:w="4140"/>
        <w:gridCol w:w="3913"/>
        <w:gridCol w:w="1692"/>
      </w:tblGrid>
      <w:tr w:rsidR="00B770AA" w14:paraId="4DE277F4" w14:textId="77777777">
        <w:tblPrEx>
          <w:tblCellMar>
            <w:top w:w="0" w:type="dxa"/>
            <w:bottom w:w="0" w:type="dxa"/>
          </w:tblCellMar>
        </w:tblPrEx>
        <w:trPr>
          <w:trHeight w:val="529"/>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BFA92" w14:textId="77777777" w:rsidR="00B770AA" w:rsidRDefault="005C3FDF">
            <w:pPr>
              <w:spacing w:line="360" w:lineRule="exact"/>
              <w:ind w:left="320" w:hanging="320"/>
              <w:jc w:val="center"/>
            </w:pPr>
            <w:r>
              <w:rPr>
                <w:rFonts w:eastAsia="標楷體"/>
                <w:sz w:val="32"/>
                <w:szCs w:val="32"/>
              </w:rPr>
              <w:t>課程名稱</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C88755" w14:textId="77777777" w:rsidR="00B770AA" w:rsidRDefault="005C3FDF">
            <w:pPr>
              <w:spacing w:line="360" w:lineRule="exact"/>
              <w:ind w:left="320" w:hanging="320"/>
              <w:jc w:val="center"/>
            </w:pPr>
            <w:r>
              <w:rPr>
                <w:rFonts w:eastAsia="標楷體"/>
                <w:sz w:val="32"/>
                <w:szCs w:val="32"/>
              </w:rPr>
              <w:t>學</w:t>
            </w:r>
            <w:r>
              <w:rPr>
                <w:rFonts w:eastAsia="標楷體"/>
                <w:sz w:val="32"/>
                <w:szCs w:val="32"/>
              </w:rPr>
              <w:t xml:space="preserve"> </w:t>
            </w:r>
            <w:r>
              <w:rPr>
                <w:rFonts w:eastAsia="標楷體"/>
                <w:sz w:val="32"/>
                <w:szCs w:val="32"/>
              </w:rPr>
              <w:t>習</w:t>
            </w:r>
            <w:r>
              <w:rPr>
                <w:rFonts w:eastAsia="標楷體"/>
                <w:sz w:val="32"/>
                <w:szCs w:val="32"/>
              </w:rPr>
              <w:t xml:space="preserve"> </w:t>
            </w:r>
            <w:r>
              <w:rPr>
                <w:rFonts w:eastAsia="標楷體"/>
                <w:sz w:val="32"/>
                <w:szCs w:val="32"/>
              </w:rPr>
              <w:t>目</w:t>
            </w:r>
            <w:r>
              <w:rPr>
                <w:rFonts w:eastAsia="標楷體"/>
                <w:sz w:val="32"/>
                <w:szCs w:val="32"/>
              </w:rPr>
              <w:t xml:space="preserve"> </w:t>
            </w:r>
            <w:r>
              <w:rPr>
                <w:rFonts w:eastAsia="標楷體"/>
                <w:sz w:val="32"/>
                <w:szCs w:val="32"/>
              </w:rPr>
              <w:t>標</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CAEFA" w14:textId="77777777" w:rsidR="00B770AA" w:rsidRDefault="005C3FDF">
            <w:pPr>
              <w:widowControl/>
              <w:spacing w:line="360" w:lineRule="exact"/>
              <w:ind w:left="320" w:hanging="320"/>
              <w:jc w:val="center"/>
            </w:pPr>
            <w:r>
              <w:rPr>
                <w:rFonts w:eastAsia="標楷體"/>
                <w:sz w:val="32"/>
                <w:szCs w:val="32"/>
              </w:rPr>
              <w:t>課</w:t>
            </w:r>
            <w:r>
              <w:rPr>
                <w:rFonts w:eastAsia="標楷體"/>
                <w:sz w:val="32"/>
                <w:szCs w:val="32"/>
              </w:rPr>
              <w:t xml:space="preserve"> </w:t>
            </w:r>
            <w:r>
              <w:rPr>
                <w:rFonts w:eastAsia="標楷體"/>
                <w:sz w:val="32"/>
                <w:szCs w:val="32"/>
              </w:rPr>
              <w:t>程</w:t>
            </w:r>
            <w:r>
              <w:rPr>
                <w:rFonts w:eastAsia="標楷體"/>
                <w:sz w:val="32"/>
                <w:szCs w:val="32"/>
              </w:rPr>
              <w:t xml:space="preserve"> </w:t>
            </w:r>
            <w:r>
              <w:rPr>
                <w:rFonts w:eastAsia="標楷體"/>
                <w:sz w:val="32"/>
                <w:szCs w:val="32"/>
              </w:rPr>
              <w:t>內</w:t>
            </w:r>
            <w:r>
              <w:rPr>
                <w:rFonts w:eastAsia="標楷體"/>
                <w:sz w:val="32"/>
                <w:szCs w:val="32"/>
              </w:rPr>
              <w:t xml:space="preserve"> </w:t>
            </w:r>
            <w:r>
              <w:rPr>
                <w:rFonts w:eastAsia="標楷體"/>
                <w:sz w:val="32"/>
                <w:szCs w:val="32"/>
              </w:rPr>
              <w:t>容</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D1AAA0" w14:textId="77777777" w:rsidR="00B770AA" w:rsidRDefault="005C3FDF">
            <w:pPr>
              <w:spacing w:line="360" w:lineRule="exact"/>
              <w:jc w:val="center"/>
            </w:pPr>
            <w:r>
              <w:rPr>
                <w:rFonts w:eastAsia="標楷體"/>
                <w:sz w:val="32"/>
                <w:szCs w:val="32"/>
              </w:rPr>
              <w:t>教</w:t>
            </w:r>
            <w:r>
              <w:rPr>
                <w:rFonts w:eastAsia="標楷體"/>
                <w:sz w:val="32"/>
                <w:szCs w:val="32"/>
              </w:rPr>
              <w:t xml:space="preserve"> </w:t>
            </w:r>
            <w:r>
              <w:rPr>
                <w:rFonts w:eastAsia="標楷體"/>
                <w:sz w:val="32"/>
                <w:szCs w:val="32"/>
              </w:rPr>
              <w:t>學</w:t>
            </w:r>
            <w:r>
              <w:rPr>
                <w:rFonts w:eastAsia="標楷體"/>
                <w:sz w:val="32"/>
                <w:szCs w:val="32"/>
              </w:rPr>
              <w:t xml:space="preserve"> </w:t>
            </w:r>
            <w:r>
              <w:rPr>
                <w:rFonts w:eastAsia="標楷體"/>
                <w:sz w:val="32"/>
                <w:szCs w:val="32"/>
              </w:rPr>
              <w:t>方</w:t>
            </w:r>
            <w:r>
              <w:rPr>
                <w:rFonts w:eastAsia="標楷體"/>
                <w:sz w:val="32"/>
                <w:szCs w:val="32"/>
              </w:rPr>
              <w:t xml:space="preserve"> </w:t>
            </w:r>
            <w:r>
              <w:rPr>
                <w:rFonts w:eastAsia="標楷體"/>
                <w:sz w:val="32"/>
                <w:szCs w:val="32"/>
              </w:rPr>
              <w:t>式</w:t>
            </w:r>
            <w:r>
              <w:rPr>
                <w:rFonts w:eastAsia="標楷體"/>
                <w:sz w:val="32"/>
                <w:szCs w:val="32"/>
              </w:rPr>
              <w:t>(</w:t>
            </w:r>
            <w:r>
              <w:rPr>
                <w:rFonts w:eastAsia="標楷體"/>
                <w:sz w:val="32"/>
                <w:szCs w:val="32"/>
              </w:rPr>
              <w:t>原則</w:t>
            </w:r>
            <w:r>
              <w:rPr>
                <w:rFonts w:eastAsia="標楷體"/>
                <w:sz w:val="32"/>
                <w:szCs w:val="32"/>
              </w:rPr>
              <w:t>)</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8B9510" w14:textId="77777777" w:rsidR="00B770AA" w:rsidRDefault="005C3FDF">
            <w:pPr>
              <w:spacing w:line="360" w:lineRule="exact"/>
              <w:ind w:left="320" w:hanging="320"/>
              <w:jc w:val="center"/>
            </w:pPr>
            <w:r>
              <w:rPr>
                <w:rFonts w:eastAsia="標楷體"/>
                <w:sz w:val="32"/>
                <w:szCs w:val="32"/>
              </w:rPr>
              <w:t>建議師資</w:t>
            </w:r>
          </w:p>
        </w:tc>
      </w:tr>
      <w:tr w:rsidR="00B770AA" w14:paraId="2F2B9E33" w14:textId="77777777">
        <w:tblPrEx>
          <w:tblCellMar>
            <w:top w:w="0" w:type="dxa"/>
            <w:bottom w:w="0" w:type="dxa"/>
          </w:tblCellMar>
        </w:tblPrEx>
        <w:trPr>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0B020" w14:textId="77777777" w:rsidR="00B770AA" w:rsidRDefault="005C3FDF">
            <w:pPr>
              <w:spacing w:line="360" w:lineRule="exact"/>
              <w:ind w:left="320" w:hanging="320"/>
            </w:pPr>
            <w:r>
              <w:rPr>
                <w:rFonts w:eastAsia="標楷體"/>
                <w:sz w:val="32"/>
                <w:szCs w:val="32"/>
              </w:rPr>
              <w:t>4.</w:t>
            </w:r>
            <w:r>
              <w:rPr>
                <w:rFonts w:eastAsia="標楷體"/>
                <w:sz w:val="32"/>
                <w:szCs w:val="32"/>
              </w:rPr>
              <w:t>糖尿病特殊情況與營養</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15EFD" w14:textId="77777777" w:rsidR="00B770AA" w:rsidRDefault="005C3FDF">
            <w:pPr>
              <w:spacing w:line="360" w:lineRule="exact"/>
              <w:ind w:left="280" w:hanging="280"/>
            </w:pPr>
            <w:r>
              <w:rPr>
                <w:rFonts w:eastAsia="標楷體"/>
                <w:sz w:val="28"/>
                <w:szCs w:val="28"/>
              </w:rPr>
              <w:t>1.</w:t>
            </w:r>
            <w:r>
              <w:rPr>
                <w:rFonts w:eastAsia="標楷體"/>
                <w:sz w:val="28"/>
                <w:szCs w:val="28"/>
              </w:rPr>
              <w:t>能針對不同的外食者，給予適當的營養建議。</w:t>
            </w:r>
          </w:p>
          <w:p w14:paraId="367605EC" w14:textId="77777777" w:rsidR="00B770AA" w:rsidRDefault="005C3FDF">
            <w:pPr>
              <w:spacing w:line="360" w:lineRule="exact"/>
              <w:ind w:left="280" w:hanging="280"/>
            </w:pPr>
            <w:r>
              <w:rPr>
                <w:rFonts w:eastAsia="標楷體"/>
                <w:sz w:val="28"/>
                <w:szCs w:val="28"/>
              </w:rPr>
              <w:t>2.</w:t>
            </w:r>
            <w:r>
              <w:rPr>
                <w:rFonts w:eastAsia="標楷體"/>
                <w:sz w:val="28"/>
                <w:szCs w:val="28"/>
              </w:rPr>
              <w:t>能了解個案運動時，飲食與藥物如何作適當的調整。</w:t>
            </w:r>
          </w:p>
          <w:p w14:paraId="68CE0BDE" w14:textId="77777777" w:rsidR="00B770AA" w:rsidRDefault="005C3FDF">
            <w:pPr>
              <w:spacing w:line="360" w:lineRule="exact"/>
              <w:ind w:left="280" w:hanging="280"/>
            </w:pPr>
            <w:r>
              <w:rPr>
                <w:rFonts w:eastAsia="標楷體"/>
                <w:sz w:val="28"/>
                <w:szCs w:val="28"/>
              </w:rPr>
              <w:t>3.</w:t>
            </w:r>
            <w:r>
              <w:rPr>
                <w:rFonts w:eastAsia="標楷體"/>
                <w:sz w:val="28"/>
                <w:szCs w:val="28"/>
              </w:rPr>
              <w:t>能教導病人如何自我處理低血糖。</w:t>
            </w:r>
          </w:p>
          <w:p w14:paraId="43AA3B62" w14:textId="77777777" w:rsidR="00B770AA" w:rsidRDefault="005C3FDF">
            <w:pPr>
              <w:spacing w:line="360" w:lineRule="exact"/>
              <w:ind w:left="280" w:hanging="280"/>
            </w:pPr>
            <w:r>
              <w:rPr>
                <w:rFonts w:eastAsia="標楷體"/>
                <w:sz w:val="28"/>
                <w:szCs w:val="28"/>
              </w:rPr>
              <w:t>4.</w:t>
            </w:r>
            <w:r>
              <w:rPr>
                <w:rFonts w:eastAsia="標楷體"/>
                <w:sz w:val="28"/>
                <w:szCs w:val="28"/>
              </w:rPr>
              <w:t>能提供生病及高血糖時，飲食及藥物使用之注意事項及建議。</w:t>
            </w:r>
          </w:p>
          <w:p w14:paraId="74B5027A" w14:textId="77777777" w:rsidR="00B770AA" w:rsidRDefault="005C3FDF">
            <w:pPr>
              <w:spacing w:line="360" w:lineRule="exact"/>
              <w:ind w:left="280" w:hanging="280"/>
            </w:pPr>
            <w:r>
              <w:rPr>
                <w:rFonts w:eastAsia="標楷體"/>
                <w:sz w:val="28"/>
                <w:szCs w:val="28"/>
              </w:rPr>
              <w:t>5.</w:t>
            </w:r>
            <w:r>
              <w:rPr>
                <w:rFonts w:eastAsia="標楷體"/>
                <w:sz w:val="28"/>
                <w:szCs w:val="28"/>
              </w:rPr>
              <w:t>對於不同類型的旅行及工作行程改變者，能給予適當的飲食計畫及建議。</w:t>
            </w:r>
          </w:p>
          <w:p w14:paraId="5F2D0764" w14:textId="77777777" w:rsidR="00B770AA" w:rsidRDefault="005C3FDF">
            <w:pPr>
              <w:spacing w:line="360" w:lineRule="exact"/>
              <w:ind w:left="280" w:hanging="280"/>
            </w:pPr>
            <w:r>
              <w:rPr>
                <w:rFonts w:eastAsia="標楷體"/>
                <w:sz w:val="28"/>
                <w:szCs w:val="28"/>
              </w:rPr>
              <w:t>6.</w:t>
            </w:r>
            <w:r>
              <w:rPr>
                <w:rFonts w:eastAsia="標楷體"/>
                <w:sz w:val="28"/>
                <w:szCs w:val="28"/>
              </w:rPr>
              <w:t>能了解酒精對血糖之影響及使用原則。</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177F2" w14:textId="77777777" w:rsidR="00B770AA" w:rsidRDefault="005C3FDF">
            <w:pPr>
              <w:spacing w:line="360" w:lineRule="exact"/>
              <w:ind w:left="280" w:hanging="280"/>
            </w:pPr>
            <w:r>
              <w:rPr>
                <w:rFonts w:eastAsia="標楷體"/>
                <w:sz w:val="28"/>
                <w:szCs w:val="28"/>
              </w:rPr>
              <w:t>1.</w:t>
            </w:r>
            <w:r>
              <w:rPr>
                <w:rFonts w:eastAsia="標楷體"/>
                <w:sz w:val="28"/>
                <w:szCs w:val="28"/>
              </w:rPr>
              <w:t>不同飲食特性的小吃或餐館，進而探討個案外食時，如何給予適當的營養建議。</w:t>
            </w:r>
          </w:p>
          <w:p w14:paraId="4AE358FA" w14:textId="77777777" w:rsidR="00B770AA" w:rsidRDefault="005C3FDF">
            <w:pPr>
              <w:spacing w:line="360" w:lineRule="exact"/>
              <w:ind w:left="280" w:hanging="280"/>
            </w:pPr>
            <w:r>
              <w:rPr>
                <w:rFonts w:eastAsia="標楷體"/>
                <w:sz w:val="28"/>
                <w:szCs w:val="28"/>
              </w:rPr>
              <w:t>2.</w:t>
            </w:r>
            <w:r>
              <w:rPr>
                <w:rFonts w:eastAsia="標楷體"/>
                <w:sz w:val="28"/>
                <w:szCs w:val="28"/>
              </w:rPr>
              <w:t>運動對於糖尿病個案的影響，進而探討不同的運動類型與藥物，及飲食調整之間的關係。</w:t>
            </w:r>
          </w:p>
          <w:p w14:paraId="0ED95567" w14:textId="77777777" w:rsidR="00B770AA" w:rsidRDefault="005C3FDF">
            <w:pPr>
              <w:spacing w:line="360" w:lineRule="exact"/>
              <w:ind w:left="280" w:hanging="280"/>
            </w:pPr>
            <w:r>
              <w:rPr>
                <w:rFonts w:eastAsia="標楷體"/>
                <w:sz w:val="28"/>
                <w:szCs w:val="28"/>
              </w:rPr>
              <w:t>3.</w:t>
            </w:r>
            <w:r>
              <w:rPr>
                <w:rFonts w:eastAsia="標楷體"/>
                <w:sz w:val="28"/>
                <w:szCs w:val="28"/>
              </w:rPr>
              <w:t>低血糖的生理機轉，進而探討低血糖之預防及處理方法。</w:t>
            </w:r>
          </w:p>
          <w:p w14:paraId="42ADF715" w14:textId="77777777" w:rsidR="00B770AA" w:rsidRDefault="005C3FDF">
            <w:pPr>
              <w:spacing w:line="360" w:lineRule="exact"/>
              <w:ind w:left="280" w:hanging="280"/>
            </w:pPr>
            <w:r>
              <w:rPr>
                <w:rFonts w:eastAsia="標楷體"/>
                <w:sz w:val="28"/>
                <w:szCs w:val="28"/>
              </w:rPr>
              <w:t>4.</w:t>
            </w:r>
            <w:r>
              <w:rPr>
                <w:rFonts w:eastAsia="標楷體"/>
                <w:sz w:val="28"/>
                <w:szCs w:val="28"/>
              </w:rPr>
              <w:t>生病期間的生理變化，及食慾的改變，進而探討飲食及藥物使用之注意事項及建議。</w:t>
            </w:r>
          </w:p>
          <w:p w14:paraId="26ECAFFB" w14:textId="77777777" w:rsidR="00B770AA" w:rsidRDefault="005C3FDF">
            <w:pPr>
              <w:spacing w:line="360" w:lineRule="exact"/>
              <w:ind w:left="280" w:hanging="280"/>
            </w:pPr>
            <w:r>
              <w:rPr>
                <w:rFonts w:eastAsia="標楷體"/>
                <w:sz w:val="28"/>
                <w:szCs w:val="28"/>
              </w:rPr>
              <w:t>5.</w:t>
            </w:r>
            <w:r>
              <w:rPr>
                <w:rFonts w:eastAsia="標楷體"/>
                <w:sz w:val="28"/>
                <w:szCs w:val="28"/>
              </w:rPr>
              <w:t>不同類型的旅行及工作行程之飲食計畫及建議，尤其是胰島素治療之個案。</w:t>
            </w:r>
          </w:p>
          <w:p w14:paraId="6127F15F" w14:textId="77777777" w:rsidR="00B770AA" w:rsidRDefault="005C3FDF">
            <w:pPr>
              <w:spacing w:line="360" w:lineRule="exact"/>
              <w:ind w:left="280" w:hanging="280"/>
            </w:pPr>
            <w:r>
              <w:rPr>
                <w:rFonts w:eastAsia="標楷體"/>
                <w:sz w:val="28"/>
                <w:szCs w:val="28"/>
              </w:rPr>
              <w:t>6.</w:t>
            </w:r>
            <w:r>
              <w:rPr>
                <w:rFonts w:eastAsia="標楷體"/>
                <w:sz w:val="28"/>
                <w:szCs w:val="28"/>
              </w:rPr>
              <w:t>酒精對血糖之影響及酒精飲料之使用原則。</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3A466" w14:textId="77777777" w:rsidR="00B770AA" w:rsidRDefault="005C3FDF">
            <w:pPr>
              <w:spacing w:line="360" w:lineRule="exact"/>
              <w:ind w:left="280" w:hanging="280"/>
            </w:pPr>
            <w:r>
              <w:rPr>
                <w:rFonts w:eastAsia="標楷體"/>
                <w:sz w:val="28"/>
                <w:szCs w:val="28"/>
              </w:rPr>
              <w:t>1.</w:t>
            </w:r>
            <w:r>
              <w:rPr>
                <w:rFonts w:eastAsia="標楷體"/>
                <w:sz w:val="28"/>
                <w:szCs w:val="28"/>
              </w:rPr>
              <w:t>講師於課前</w:t>
            </w:r>
            <w:r>
              <w:rPr>
                <w:rFonts w:eastAsia="標楷體"/>
                <w:sz w:val="28"/>
                <w:szCs w:val="28"/>
              </w:rPr>
              <w:t>2</w:t>
            </w:r>
            <w:r>
              <w:rPr>
                <w:rFonts w:eastAsia="標楷體"/>
                <w:sz w:val="28"/>
                <w:szCs w:val="28"/>
              </w:rPr>
              <w:t>週，先給予營養師各種特殊情況之糖尿病個案，但由講師指定安排</w:t>
            </w:r>
            <w:r>
              <w:rPr>
                <w:rFonts w:eastAsia="標楷體"/>
                <w:sz w:val="28"/>
                <w:szCs w:val="28"/>
              </w:rPr>
              <w:t>2</w:t>
            </w:r>
            <w:r>
              <w:rPr>
                <w:rFonts w:eastAsia="標楷體"/>
                <w:sz w:val="28"/>
                <w:szCs w:val="28"/>
              </w:rPr>
              <w:t>個案給每位營養師，於上課前完成此</w:t>
            </w:r>
            <w:r>
              <w:rPr>
                <w:rFonts w:eastAsia="標楷體"/>
                <w:sz w:val="28"/>
                <w:szCs w:val="28"/>
              </w:rPr>
              <w:t>2</w:t>
            </w:r>
            <w:r>
              <w:rPr>
                <w:rFonts w:eastAsia="標楷體"/>
                <w:sz w:val="28"/>
                <w:szCs w:val="28"/>
              </w:rPr>
              <w:t>個案報告，報告內容需包括對個案情況之評估內容、飲食計劃及建議等內容，紙</w:t>
            </w:r>
            <w:r>
              <w:rPr>
                <w:rFonts w:eastAsia="標楷體"/>
                <w:sz w:val="28"/>
                <w:szCs w:val="28"/>
              </w:rPr>
              <w:t>張規格統一為</w:t>
            </w:r>
            <w:r>
              <w:rPr>
                <w:rFonts w:eastAsia="標楷體"/>
                <w:sz w:val="28"/>
                <w:szCs w:val="28"/>
              </w:rPr>
              <w:t>A4</w:t>
            </w:r>
            <w:r>
              <w:rPr>
                <w:rFonts w:eastAsia="標楷體"/>
                <w:sz w:val="28"/>
                <w:szCs w:val="28"/>
              </w:rPr>
              <w:t>大小</w:t>
            </w:r>
            <w:r>
              <w:rPr>
                <w:rFonts w:eastAsia="標楷體"/>
                <w:sz w:val="28"/>
                <w:szCs w:val="28"/>
              </w:rPr>
              <w:t>,</w:t>
            </w:r>
            <w:r>
              <w:rPr>
                <w:rFonts w:eastAsia="標楷體"/>
                <w:sz w:val="28"/>
                <w:szCs w:val="28"/>
              </w:rPr>
              <w:t>上課當天交給講師。</w:t>
            </w:r>
          </w:p>
          <w:p w14:paraId="0DA6C38F" w14:textId="77777777" w:rsidR="00B770AA" w:rsidRDefault="005C3FDF">
            <w:pPr>
              <w:spacing w:line="360" w:lineRule="exact"/>
              <w:ind w:left="280" w:hanging="280"/>
            </w:pPr>
            <w:r>
              <w:rPr>
                <w:rFonts w:eastAsia="標楷體"/>
                <w:sz w:val="28"/>
                <w:szCs w:val="28"/>
              </w:rPr>
              <w:t>2.</w:t>
            </w:r>
            <w:r>
              <w:rPr>
                <w:rFonts w:eastAsia="標楷體"/>
                <w:sz w:val="28"/>
                <w:szCs w:val="28"/>
              </w:rPr>
              <w:t>上課時，分組討論方式來探討各種特殊情況之糖尿病個案，並能對個案之飲食狀況有更深入的思考與計劃。</w:t>
            </w:r>
          </w:p>
          <w:p w14:paraId="51A90B02" w14:textId="77777777" w:rsidR="00B770AA" w:rsidRDefault="005C3FDF">
            <w:pPr>
              <w:spacing w:line="360" w:lineRule="exact"/>
              <w:ind w:left="280" w:hanging="280"/>
            </w:pPr>
            <w:r>
              <w:rPr>
                <w:rFonts w:eastAsia="標楷體"/>
                <w:sz w:val="28"/>
                <w:szCs w:val="28"/>
              </w:rPr>
              <w:t>3.</w:t>
            </w:r>
            <w:r>
              <w:rPr>
                <w:rFonts w:eastAsia="標楷體"/>
                <w:sz w:val="28"/>
                <w:szCs w:val="28"/>
              </w:rPr>
              <w:t>模擬可能發生的營養問題及探討於不同狀況下，解決營養問題的方式。</w:t>
            </w:r>
          </w:p>
          <w:p w14:paraId="5D181F32" w14:textId="77777777" w:rsidR="00B770AA" w:rsidRDefault="005C3FDF">
            <w:pPr>
              <w:spacing w:line="360" w:lineRule="exact"/>
              <w:ind w:left="280" w:hanging="280"/>
            </w:pPr>
            <w:r>
              <w:rPr>
                <w:rFonts w:eastAsia="標楷體"/>
                <w:sz w:val="28"/>
                <w:szCs w:val="28"/>
              </w:rPr>
              <w:t>4.</w:t>
            </w:r>
            <w:r>
              <w:rPr>
                <w:rFonts w:eastAsia="標楷體"/>
                <w:sz w:val="28"/>
                <w:szCs w:val="28"/>
              </w:rPr>
              <w:t>學習與患者溝通的衛教技巧。</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1A858" w14:textId="77777777"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14:paraId="0053F005" w14:textId="77777777" w:rsidR="00B770AA" w:rsidRDefault="005C3FDF">
            <w:pPr>
              <w:spacing w:line="360" w:lineRule="exact"/>
              <w:ind w:left="2"/>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14:paraId="3760DA36" w14:textId="77777777" w:rsidR="00000000" w:rsidRDefault="005C3FDF">
      <w:pPr>
        <w:sectPr w:rsidR="00000000">
          <w:footerReference w:type="default" r:id="rId27"/>
          <w:pgSz w:w="16838" w:h="11906" w:orient="landscape"/>
          <w:pgMar w:top="1077" w:right="1304" w:bottom="680" w:left="1304" w:header="720" w:footer="720" w:gutter="0"/>
          <w:cols w:space="720"/>
          <w:titlePg/>
          <w:docGrid w:type="lines" w:linePitch="373"/>
        </w:sectPr>
      </w:pPr>
    </w:p>
    <w:p w14:paraId="19A0293A" w14:textId="77777777" w:rsidR="00B770AA" w:rsidRDefault="005C3FDF">
      <w:pPr>
        <w:jc w:val="center"/>
      </w:pPr>
      <w:r>
        <w:rPr>
          <w:rFonts w:eastAsia="標楷體"/>
          <w:b/>
          <w:sz w:val="40"/>
          <w:szCs w:val="40"/>
        </w:rPr>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firstRow="1" w:lastRow="0" w:firstColumn="1" w:lastColumn="0" w:noHBand="0" w:noVBand="1"/>
      </w:tblPr>
      <w:tblGrid>
        <w:gridCol w:w="1815"/>
        <w:gridCol w:w="4140"/>
        <w:gridCol w:w="4140"/>
        <w:gridCol w:w="3913"/>
        <w:gridCol w:w="1692"/>
      </w:tblGrid>
      <w:tr w:rsidR="00B770AA" w14:paraId="764C5A90" w14:textId="77777777">
        <w:tblPrEx>
          <w:tblCellMar>
            <w:top w:w="0" w:type="dxa"/>
            <w:bottom w:w="0" w:type="dxa"/>
          </w:tblCellMar>
        </w:tblPrEx>
        <w:trPr>
          <w:trHeight w:val="529"/>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A6738" w14:textId="77777777" w:rsidR="00B770AA" w:rsidRDefault="005C3FDF">
            <w:pPr>
              <w:spacing w:line="360" w:lineRule="exact"/>
              <w:ind w:left="320" w:hanging="320"/>
              <w:jc w:val="center"/>
            </w:pPr>
            <w:r>
              <w:rPr>
                <w:rFonts w:eastAsia="標楷體"/>
                <w:sz w:val="32"/>
                <w:szCs w:val="32"/>
              </w:rPr>
              <w:t>課程名稱</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69E52" w14:textId="77777777" w:rsidR="00B770AA" w:rsidRDefault="005C3FDF">
            <w:pPr>
              <w:spacing w:line="360" w:lineRule="exact"/>
              <w:ind w:left="320" w:hanging="320"/>
              <w:jc w:val="center"/>
            </w:pPr>
            <w:r>
              <w:rPr>
                <w:rFonts w:eastAsia="標楷體"/>
                <w:sz w:val="32"/>
                <w:szCs w:val="32"/>
              </w:rPr>
              <w:t>學</w:t>
            </w:r>
            <w:r>
              <w:rPr>
                <w:rFonts w:eastAsia="標楷體"/>
                <w:sz w:val="32"/>
                <w:szCs w:val="32"/>
              </w:rPr>
              <w:t xml:space="preserve"> </w:t>
            </w:r>
            <w:r>
              <w:rPr>
                <w:rFonts w:eastAsia="標楷體"/>
                <w:sz w:val="32"/>
                <w:szCs w:val="32"/>
              </w:rPr>
              <w:t>習</w:t>
            </w:r>
            <w:r>
              <w:rPr>
                <w:rFonts w:eastAsia="標楷體"/>
                <w:sz w:val="32"/>
                <w:szCs w:val="32"/>
              </w:rPr>
              <w:t xml:space="preserve"> </w:t>
            </w:r>
            <w:r>
              <w:rPr>
                <w:rFonts w:eastAsia="標楷體"/>
                <w:sz w:val="32"/>
                <w:szCs w:val="32"/>
              </w:rPr>
              <w:t>目</w:t>
            </w:r>
            <w:r>
              <w:rPr>
                <w:rFonts w:eastAsia="標楷體"/>
                <w:sz w:val="32"/>
                <w:szCs w:val="32"/>
              </w:rPr>
              <w:t xml:space="preserve"> </w:t>
            </w:r>
            <w:r>
              <w:rPr>
                <w:rFonts w:eastAsia="標楷體"/>
                <w:sz w:val="32"/>
                <w:szCs w:val="32"/>
              </w:rPr>
              <w:t>標</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47480" w14:textId="77777777" w:rsidR="00B770AA" w:rsidRDefault="005C3FDF">
            <w:pPr>
              <w:widowControl/>
              <w:spacing w:line="360" w:lineRule="exact"/>
              <w:ind w:left="320" w:hanging="320"/>
              <w:jc w:val="center"/>
            </w:pPr>
            <w:r>
              <w:rPr>
                <w:rFonts w:eastAsia="標楷體"/>
                <w:sz w:val="32"/>
                <w:szCs w:val="32"/>
              </w:rPr>
              <w:t>課</w:t>
            </w:r>
            <w:r>
              <w:rPr>
                <w:rFonts w:eastAsia="標楷體"/>
                <w:sz w:val="32"/>
                <w:szCs w:val="32"/>
              </w:rPr>
              <w:t xml:space="preserve"> </w:t>
            </w:r>
            <w:r>
              <w:rPr>
                <w:rFonts w:eastAsia="標楷體"/>
                <w:sz w:val="32"/>
                <w:szCs w:val="32"/>
              </w:rPr>
              <w:t>程</w:t>
            </w:r>
            <w:r>
              <w:rPr>
                <w:rFonts w:eastAsia="標楷體"/>
                <w:sz w:val="32"/>
                <w:szCs w:val="32"/>
              </w:rPr>
              <w:t xml:space="preserve"> </w:t>
            </w:r>
            <w:r>
              <w:rPr>
                <w:rFonts w:eastAsia="標楷體"/>
                <w:sz w:val="32"/>
                <w:szCs w:val="32"/>
              </w:rPr>
              <w:t>內</w:t>
            </w:r>
            <w:r>
              <w:rPr>
                <w:rFonts w:eastAsia="標楷體"/>
                <w:sz w:val="32"/>
                <w:szCs w:val="32"/>
              </w:rPr>
              <w:t xml:space="preserve"> </w:t>
            </w:r>
            <w:r>
              <w:rPr>
                <w:rFonts w:eastAsia="標楷體"/>
                <w:sz w:val="32"/>
                <w:szCs w:val="32"/>
              </w:rPr>
              <w:t>容</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61BA2" w14:textId="77777777" w:rsidR="00B770AA" w:rsidRDefault="005C3FDF">
            <w:pPr>
              <w:spacing w:line="360" w:lineRule="exact"/>
              <w:jc w:val="center"/>
            </w:pPr>
            <w:r>
              <w:rPr>
                <w:rFonts w:eastAsia="標楷體"/>
                <w:sz w:val="32"/>
                <w:szCs w:val="32"/>
              </w:rPr>
              <w:t>教</w:t>
            </w:r>
            <w:r>
              <w:rPr>
                <w:rFonts w:eastAsia="標楷體"/>
                <w:sz w:val="32"/>
                <w:szCs w:val="32"/>
              </w:rPr>
              <w:t xml:space="preserve"> </w:t>
            </w:r>
            <w:r>
              <w:rPr>
                <w:rFonts w:eastAsia="標楷體"/>
                <w:sz w:val="32"/>
                <w:szCs w:val="32"/>
              </w:rPr>
              <w:t>學</w:t>
            </w:r>
            <w:r>
              <w:rPr>
                <w:rFonts w:eastAsia="標楷體"/>
                <w:sz w:val="32"/>
                <w:szCs w:val="32"/>
              </w:rPr>
              <w:t xml:space="preserve"> </w:t>
            </w:r>
            <w:r>
              <w:rPr>
                <w:rFonts w:eastAsia="標楷體"/>
                <w:sz w:val="32"/>
                <w:szCs w:val="32"/>
              </w:rPr>
              <w:t>方</w:t>
            </w:r>
            <w:r>
              <w:rPr>
                <w:rFonts w:eastAsia="標楷體"/>
                <w:sz w:val="32"/>
                <w:szCs w:val="32"/>
              </w:rPr>
              <w:t xml:space="preserve"> </w:t>
            </w:r>
            <w:r>
              <w:rPr>
                <w:rFonts w:eastAsia="標楷體"/>
                <w:sz w:val="32"/>
                <w:szCs w:val="32"/>
              </w:rPr>
              <w:t>式</w:t>
            </w:r>
            <w:r>
              <w:rPr>
                <w:rFonts w:eastAsia="標楷體"/>
                <w:sz w:val="32"/>
                <w:szCs w:val="32"/>
              </w:rPr>
              <w:t>(</w:t>
            </w:r>
            <w:r>
              <w:rPr>
                <w:rFonts w:eastAsia="標楷體"/>
                <w:sz w:val="32"/>
                <w:szCs w:val="32"/>
              </w:rPr>
              <w:t>原則</w:t>
            </w:r>
            <w:r>
              <w:rPr>
                <w:rFonts w:eastAsia="標楷體"/>
                <w:sz w:val="32"/>
                <w:szCs w:val="32"/>
              </w:rPr>
              <w:t>)</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ED41E" w14:textId="77777777" w:rsidR="00B770AA" w:rsidRDefault="005C3FDF">
            <w:pPr>
              <w:spacing w:line="360" w:lineRule="exact"/>
              <w:ind w:left="320" w:hanging="320"/>
              <w:jc w:val="center"/>
            </w:pPr>
            <w:r>
              <w:rPr>
                <w:rFonts w:eastAsia="標楷體"/>
                <w:sz w:val="32"/>
                <w:szCs w:val="32"/>
              </w:rPr>
              <w:t>建議師資</w:t>
            </w:r>
          </w:p>
        </w:tc>
      </w:tr>
      <w:tr w:rsidR="00B770AA" w14:paraId="65C6C7F1" w14:textId="77777777">
        <w:tblPrEx>
          <w:tblCellMar>
            <w:top w:w="0" w:type="dxa"/>
            <w:bottom w:w="0" w:type="dxa"/>
          </w:tblCellMar>
        </w:tblPrEx>
        <w:trPr>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B3415" w14:textId="77777777" w:rsidR="00B770AA" w:rsidRDefault="005C3FDF">
            <w:pPr>
              <w:spacing w:line="360" w:lineRule="exact"/>
              <w:ind w:left="320" w:hanging="320"/>
            </w:pPr>
            <w:r>
              <w:rPr>
                <w:rFonts w:eastAsia="標楷體"/>
                <w:sz w:val="32"/>
                <w:szCs w:val="32"/>
              </w:rPr>
              <w:t>5.</w:t>
            </w:r>
            <w:r>
              <w:rPr>
                <w:rFonts w:eastAsia="標楷體"/>
                <w:sz w:val="32"/>
                <w:szCs w:val="32"/>
              </w:rPr>
              <w:t>藥物與營養處理</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9E783" w14:textId="77777777" w:rsidR="00B770AA" w:rsidRDefault="005C3FDF">
            <w:pPr>
              <w:spacing w:line="360" w:lineRule="exact"/>
              <w:ind w:left="280" w:hanging="280"/>
            </w:pPr>
            <w:r>
              <w:rPr>
                <w:rFonts w:eastAsia="標楷體"/>
                <w:sz w:val="28"/>
                <w:szCs w:val="28"/>
              </w:rPr>
              <w:t>1.</w:t>
            </w:r>
            <w:r>
              <w:rPr>
                <w:rFonts w:eastAsia="標楷體"/>
                <w:sz w:val="28"/>
                <w:szCs w:val="28"/>
              </w:rPr>
              <w:t>能了解不同糖尿病藥物之藥理作用與飲食相關之注意事項。</w:t>
            </w:r>
          </w:p>
          <w:p w14:paraId="3A437D48" w14:textId="77777777" w:rsidR="00B770AA" w:rsidRDefault="005C3FDF">
            <w:pPr>
              <w:spacing w:line="360" w:lineRule="exact"/>
              <w:ind w:left="280" w:hanging="280"/>
            </w:pPr>
            <w:r>
              <w:rPr>
                <w:rFonts w:eastAsia="標楷體"/>
                <w:sz w:val="28"/>
                <w:szCs w:val="28"/>
              </w:rPr>
              <w:t>2.</w:t>
            </w:r>
            <w:r>
              <w:rPr>
                <w:rFonts w:eastAsia="標楷體"/>
                <w:sz w:val="28"/>
                <w:szCs w:val="28"/>
              </w:rPr>
              <w:t>能針對個案口服降血糖藥物或胰島素之治療方式及血糖控制情況，在整個飲食計畫上做適當的調整。</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A1430" w14:textId="77777777" w:rsidR="00B770AA" w:rsidRDefault="005C3FDF">
            <w:pPr>
              <w:spacing w:line="360" w:lineRule="exact"/>
              <w:ind w:left="252" w:hanging="252"/>
            </w:pPr>
            <w:r>
              <w:rPr>
                <w:rFonts w:eastAsia="標楷體"/>
                <w:sz w:val="28"/>
                <w:szCs w:val="28"/>
              </w:rPr>
              <w:t>1.</w:t>
            </w:r>
            <w:r>
              <w:rPr>
                <w:rFonts w:eastAsia="標楷體"/>
                <w:sz w:val="28"/>
                <w:szCs w:val="28"/>
              </w:rPr>
              <w:t>糖尿病藥物之藥理作用與飲食相關之注意事項，及常見糖尿病藥物治療引起之副作用與飲食方面的配合事項。</w:t>
            </w:r>
          </w:p>
          <w:p w14:paraId="4B5557E5" w14:textId="77777777" w:rsidR="00B770AA" w:rsidRDefault="005C3FDF">
            <w:pPr>
              <w:spacing w:line="360" w:lineRule="exact"/>
              <w:ind w:left="280" w:hanging="280"/>
            </w:pPr>
            <w:r>
              <w:rPr>
                <w:rFonts w:eastAsia="標楷體"/>
                <w:sz w:val="28"/>
                <w:szCs w:val="28"/>
              </w:rPr>
              <w:t>2.</w:t>
            </w:r>
            <w:r>
              <w:rPr>
                <w:rFonts w:eastAsia="標楷體"/>
                <w:sz w:val="28"/>
                <w:szCs w:val="28"/>
              </w:rPr>
              <w:t>口服降血糖藥物或胰島素之治療方式對血糖控制之影響，及在整個飲食計畫上之調整。</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9B998" w14:textId="77777777" w:rsidR="00B770AA" w:rsidRDefault="005C3FDF">
            <w:pPr>
              <w:spacing w:line="360" w:lineRule="exact"/>
              <w:ind w:left="252" w:hanging="252"/>
            </w:pPr>
            <w:r>
              <w:rPr>
                <w:rFonts w:eastAsia="標楷體"/>
                <w:sz w:val="28"/>
                <w:szCs w:val="28"/>
              </w:rPr>
              <w:t>1.</w:t>
            </w:r>
            <w:r>
              <w:rPr>
                <w:rFonts w:eastAsia="標楷體"/>
                <w:sz w:val="28"/>
                <w:szCs w:val="28"/>
              </w:rPr>
              <w:t>講師於課前</w:t>
            </w:r>
            <w:r>
              <w:rPr>
                <w:rFonts w:eastAsia="標楷體"/>
                <w:sz w:val="28"/>
                <w:szCs w:val="28"/>
              </w:rPr>
              <w:t>2</w:t>
            </w:r>
            <w:r>
              <w:rPr>
                <w:rFonts w:eastAsia="標楷體"/>
                <w:sz w:val="28"/>
                <w:szCs w:val="28"/>
              </w:rPr>
              <w:t>週，先給予營養師與課程內容相關之個案，但由講師指定安排</w:t>
            </w:r>
            <w:r>
              <w:rPr>
                <w:rFonts w:eastAsia="標楷體"/>
                <w:sz w:val="28"/>
                <w:szCs w:val="28"/>
              </w:rPr>
              <w:t>1</w:t>
            </w:r>
            <w:r>
              <w:rPr>
                <w:rFonts w:eastAsia="標楷體"/>
                <w:sz w:val="28"/>
                <w:szCs w:val="28"/>
              </w:rPr>
              <w:t>個案給每位營養師，於上課前完成此個案報告，報告內容需包括對個案情況之評估內容、飲食計劃及建議等內容，至上課時討論。</w:t>
            </w:r>
          </w:p>
          <w:p w14:paraId="09F1C80D" w14:textId="77777777" w:rsidR="00B770AA" w:rsidRDefault="005C3FDF">
            <w:pPr>
              <w:spacing w:line="360" w:lineRule="exact"/>
              <w:ind w:left="280" w:hanging="280"/>
            </w:pPr>
            <w:r>
              <w:rPr>
                <w:rFonts w:eastAsia="標楷體"/>
                <w:sz w:val="28"/>
                <w:szCs w:val="28"/>
              </w:rPr>
              <w:t>2.</w:t>
            </w:r>
            <w:r>
              <w:rPr>
                <w:rFonts w:eastAsia="標楷體"/>
                <w:sz w:val="28"/>
                <w:szCs w:val="28"/>
              </w:rPr>
              <w:t>上課時，透過個案之討論方式，來探討不同的藥物治療方式下，對個案營養問題之解決方式或飲食計劃之建議。</w:t>
            </w:r>
          </w:p>
          <w:p w14:paraId="1B94474F" w14:textId="77777777" w:rsidR="00B770AA" w:rsidRDefault="00B770AA">
            <w:pPr>
              <w:spacing w:line="360" w:lineRule="exact"/>
              <w:ind w:left="280" w:hanging="280"/>
              <w:rPr>
                <w:rFonts w:eastAsia="標楷體"/>
                <w:sz w:val="28"/>
                <w:szCs w:val="28"/>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05819" w14:textId="77777777"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14:paraId="30C08BFA" w14:textId="77777777" w:rsidR="00B770AA" w:rsidRDefault="005C3FDF">
            <w:pPr>
              <w:spacing w:line="360" w:lineRule="exact"/>
              <w:ind w:left="48" w:hanging="48"/>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r w:rsidR="00B770AA" w14:paraId="18F94BE1" w14:textId="77777777">
        <w:tblPrEx>
          <w:tblCellMar>
            <w:top w:w="0" w:type="dxa"/>
            <w:bottom w:w="0" w:type="dxa"/>
          </w:tblCellMar>
        </w:tblPrEx>
        <w:trPr>
          <w:trHeight w:val="3389"/>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14564" w14:textId="77777777" w:rsidR="00B770AA" w:rsidRDefault="005C3FDF">
            <w:pPr>
              <w:spacing w:line="360" w:lineRule="exact"/>
              <w:ind w:left="320" w:hanging="320"/>
            </w:pPr>
            <w:r>
              <w:rPr>
                <w:rFonts w:eastAsia="標楷體"/>
                <w:sz w:val="32"/>
                <w:szCs w:val="32"/>
              </w:rPr>
              <w:t>6.</w:t>
            </w:r>
            <w:r>
              <w:rPr>
                <w:rFonts w:eastAsia="標楷體"/>
                <w:sz w:val="32"/>
                <w:szCs w:val="32"/>
              </w:rPr>
              <w:t>飲食行為改變</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FC2D3" w14:textId="77777777" w:rsidR="00B770AA" w:rsidRDefault="005C3FDF">
            <w:pPr>
              <w:numPr>
                <w:ilvl w:val="0"/>
                <w:numId w:val="24"/>
              </w:numPr>
              <w:tabs>
                <w:tab w:val="left" w:pos="360"/>
              </w:tabs>
              <w:spacing w:line="360" w:lineRule="exact"/>
              <w:ind w:left="357" w:hanging="357"/>
            </w:pPr>
            <w:r>
              <w:rPr>
                <w:rFonts w:eastAsia="標楷體"/>
                <w:sz w:val="28"/>
                <w:szCs w:val="28"/>
              </w:rPr>
              <w:t>能建立良好的諮商關係。</w:t>
            </w:r>
          </w:p>
          <w:p w14:paraId="65E20D04" w14:textId="77777777" w:rsidR="00B770AA" w:rsidRDefault="005C3FDF">
            <w:pPr>
              <w:numPr>
                <w:ilvl w:val="0"/>
                <w:numId w:val="24"/>
              </w:numPr>
              <w:tabs>
                <w:tab w:val="left" w:pos="360"/>
              </w:tabs>
              <w:spacing w:line="360" w:lineRule="exact"/>
              <w:ind w:left="357" w:hanging="357"/>
            </w:pPr>
            <w:r>
              <w:rPr>
                <w:rFonts w:eastAsia="標楷體"/>
                <w:sz w:val="28"/>
                <w:szCs w:val="28"/>
              </w:rPr>
              <w:t>能判斷個案飲食行為改變需求。</w:t>
            </w:r>
          </w:p>
          <w:p w14:paraId="2C1A2FAA" w14:textId="77777777" w:rsidR="00B770AA" w:rsidRDefault="005C3FDF">
            <w:pPr>
              <w:numPr>
                <w:ilvl w:val="0"/>
                <w:numId w:val="24"/>
              </w:numPr>
              <w:tabs>
                <w:tab w:val="left" w:pos="360"/>
              </w:tabs>
              <w:spacing w:line="360" w:lineRule="exact"/>
              <w:ind w:left="357" w:hanging="357"/>
            </w:pPr>
            <w:r>
              <w:rPr>
                <w:rFonts w:eastAsia="標楷體"/>
                <w:sz w:val="28"/>
                <w:szCs w:val="28"/>
              </w:rPr>
              <w:t>能依個案需求，建立飲食行為改變策略。</w:t>
            </w:r>
          </w:p>
          <w:p w14:paraId="03A3651A" w14:textId="77777777" w:rsidR="00B770AA" w:rsidRDefault="005C3FDF">
            <w:pPr>
              <w:numPr>
                <w:ilvl w:val="0"/>
                <w:numId w:val="24"/>
              </w:numPr>
              <w:tabs>
                <w:tab w:val="left" w:pos="360"/>
              </w:tabs>
              <w:spacing w:line="360" w:lineRule="exact"/>
              <w:ind w:left="357" w:hanging="357"/>
            </w:pPr>
            <w:r>
              <w:rPr>
                <w:rFonts w:eastAsia="標楷體"/>
                <w:sz w:val="28"/>
                <w:szCs w:val="28"/>
              </w:rPr>
              <w:t>能維持或增進個案飲食行為之改善。</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A4FD7" w14:textId="77777777" w:rsidR="00B770AA" w:rsidRDefault="005C3FDF">
            <w:pPr>
              <w:numPr>
                <w:ilvl w:val="0"/>
                <w:numId w:val="25"/>
              </w:numPr>
              <w:spacing w:line="360" w:lineRule="exact"/>
            </w:pPr>
            <w:r>
              <w:rPr>
                <w:rFonts w:eastAsia="標楷體"/>
                <w:sz w:val="28"/>
                <w:szCs w:val="28"/>
              </w:rPr>
              <w:t>諮商之技巧、態度與個案分析。</w:t>
            </w:r>
          </w:p>
          <w:p w14:paraId="3F85CA31" w14:textId="77777777" w:rsidR="00B770AA" w:rsidRDefault="005C3FDF">
            <w:pPr>
              <w:numPr>
                <w:ilvl w:val="0"/>
                <w:numId w:val="25"/>
              </w:numPr>
              <w:spacing w:line="360" w:lineRule="exact"/>
            </w:pPr>
            <w:r>
              <w:rPr>
                <w:rFonts w:eastAsia="標楷體"/>
                <w:sz w:val="28"/>
                <w:szCs w:val="28"/>
              </w:rPr>
              <w:t>飲食行為改變階段練習。</w:t>
            </w:r>
          </w:p>
          <w:p w14:paraId="0AAA8089" w14:textId="77777777" w:rsidR="00B770AA" w:rsidRDefault="005C3FDF">
            <w:pPr>
              <w:numPr>
                <w:ilvl w:val="0"/>
                <w:numId w:val="25"/>
              </w:numPr>
              <w:spacing w:line="360" w:lineRule="exact"/>
            </w:pPr>
            <w:r>
              <w:rPr>
                <w:rFonts w:eastAsia="標楷體"/>
                <w:sz w:val="28"/>
                <w:szCs w:val="28"/>
              </w:rPr>
              <w:t>飲食行為改變方法﹔運用诼步養成、示範、引導與誘發等方式改變飲食行為並設定漸進式目標。</w:t>
            </w:r>
          </w:p>
          <w:p w14:paraId="4A11CD3A" w14:textId="77777777" w:rsidR="00B770AA" w:rsidRDefault="005C3FDF">
            <w:pPr>
              <w:numPr>
                <w:ilvl w:val="0"/>
                <w:numId w:val="25"/>
              </w:numPr>
              <w:spacing w:line="360" w:lineRule="exact"/>
            </w:pPr>
            <w:r>
              <w:rPr>
                <w:rFonts w:eastAsia="標楷體"/>
                <w:sz w:val="28"/>
                <w:szCs w:val="28"/>
              </w:rPr>
              <w:t>維持飲食行為﹔透過增強物或人，及輔助增強物等練習。</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B1286" w14:textId="77777777" w:rsidR="00B770AA" w:rsidRDefault="005C3FDF">
            <w:pPr>
              <w:numPr>
                <w:ilvl w:val="0"/>
                <w:numId w:val="26"/>
              </w:numPr>
              <w:spacing w:line="360" w:lineRule="exact"/>
              <w:jc w:val="both"/>
            </w:pPr>
            <w:r>
              <w:rPr>
                <w:rFonts w:eastAsia="標楷體"/>
                <w:sz w:val="28"/>
                <w:szCs w:val="28"/>
              </w:rPr>
              <w:t>以錄影帶教學方式學習</w:t>
            </w:r>
            <w:r>
              <w:rPr>
                <w:rFonts w:eastAsia="標楷體"/>
                <w:sz w:val="28"/>
                <w:szCs w:val="28"/>
              </w:rPr>
              <w:t>(1)</w:t>
            </w:r>
            <w:r>
              <w:rPr>
                <w:rFonts w:eastAsia="標楷體"/>
                <w:sz w:val="28"/>
                <w:szCs w:val="28"/>
              </w:rPr>
              <w:t>與</w:t>
            </w:r>
            <w:r>
              <w:rPr>
                <w:rFonts w:eastAsia="標楷體"/>
                <w:sz w:val="28"/>
                <w:szCs w:val="28"/>
              </w:rPr>
              <w:t>(2)</w:t>
            </w:r>
            <w:r>
              <w:rPr>
                <w:rFonts w:eastAsia="標楷體"/>
                <w:sz w:val="28"/>
                <w:szCs w:val="28"/>
              </w:rPr>
              <w:t>。</w:t>
            </w:r>
          </w:p>
          <w:p w14:paraId="66025A19" w14:textId="77777777" w:rsidR="00B770AA" w:rsidRDefault="005C3FDF">
            <w:pPr>
              <w:numPr>
                <w:ilvl w:val="0"/>
                <w:numId w:val="26"/>
              </w:numPr>
              <w:spacing w:line="360" w:lineRule="exact"/>
              <w:jc w:val="both"/>
            </w:pPr>
            <w:r>
              <w:rPr>
                <w:rFonts w:eastAsia="標楷體"/>
                <w:sz w:val="28"/>
                <w:szCs w:val="28"/>
              </w:rPr>
              <w:t>以</w:t>
            </w:r>
            <w:r>
              <w:rPr>
                <w:rFonts w:eastAsia="標楷體"/>
                <w:sz w:val="28"/>
                <w:szCs w:val="28"/>
              </w:rPr>
              <w:t>1</w:t>
            </w:r>
            <w:r>
              <w:rPr>
                <w:rFonts w:eastAsia="標楷體"/>
                <w:sz w:val="28"/>
                <w:szCs w:val="28"/>
              </w:rPr>
              <w:t>至</w:t>
            </w:r>
            <w:r>
              <w:rPr>
                <w:rFonts w:eastAsia="標楷體"/>
                <w:sz w:val="28"/>
                <w:szCs w:val="28"/>
              </w:rPr>
              <w:t>2</w:t>
            </w:r>
            <w:r>
              <w:rPr>
                <w:rFonts w:eastAsia="標楷體"/>
                <w:sz w:val="28"/>
                <w:szCs w:val="28"/>
              </w:rPr>
              <w:t>案例為對象，進行個案討論。</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74C80" w14:textId="77777777"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14:paraId="614E6EB0" w14:textId="77777777" w:rsidR="00B770AA" w:rsidRDefault="005C3FDF">
            <w:pPr>
              <w:spacing w:line="360" w:lineRule="exact"/>
              <w:ind w:left="48" w:hanging="48"/>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14:paraId="2EE0BD79" w14:textId="77777777" w:rsidR="00000000" w:rsidRDefault="005C3FDF">
      <w:pPr>
        <w:sectPr w:rsidR="00000000">
          <w:footerReference w:type="default" r:id="rId28"/>
          <w:pgSz w:w="16838" w:h="11906" w:orient="landscape"/>
          <w:pgMar w:top="1077" w:right="1304" w:bottom="680" w:left="1304" w:header="720" w:footer="720" w:gutter="0"/>
          <w:cols w:space="720"/>
          <w:titlePg/>
          <w:docGrid w:type="lines" w:linePitch="373"/>
        </w:sectPr>
      </w:pPr>
    </w:p>
    <w:p w14:paraId="7ED19069" w14:textId="77777777" w:rsidR="00B770AA" w:rsidRDefault="005C3FDF">
      <w:pPr>
        <w:jc w:val="center"/>
      </w:pPr>
      <w:r>
        <w:rPr>
          <w:rFonts w:eastAsia="標楷體"/>
          <w:b/>
          <w:sz w:val="40"/>
          <w:szCs w:val="40"/>
        </w:rPr>
        <w:t>糖尿病繼續教育課程</w:t>
      </w:r>
      <w:r>
        <w:rPr>
          <w:rFonts w:eastAsia="標楷體"/>
          <w:b/>
          <w:sz w:val="40"/>
          <w:szCs w:val="40"/>
        </w:rPr>
        <w:t>--</w:t>
      </w:r>
      <w:r>
        <w:rPr>
          <w:rFonts w:eastAsia="標楷體"/>
          <w:b/>
          <w:sz w:val="40"/>
          <w:szCs w:val="40"/>
        </w:rPr>
        <w:t>營養專業人員</w:t>
      </w:r>
      <w:r>
        <w:rPr>
          <w:rFonts w:eastAsia="標楷體"/>
          <w:b/>
          <w:sz w:val="40"/>
          <w:szCs w:val="40"/>
        </w:rPr>
        <w:t>(</w:t>
      </w:r>
      <w:r>
        <w:rPr>
          <w:rFonts w:eastAsia="標楷體"/>
          <w:b/>
          <w:sz w:val="40"/>
          <w:szCs w:val="40"/>
        </w:rPr>
        <w:t>共</w:t>
      </w:r>
      <w:r>
        <w:rPr>
          <w:rFonts w:eastAsia="標楷體"/>
          <w:b/>
          <w:sz w:val="40"/>
          <w:szCs w:val="40"/>
        </w:rPr>
        <w:t>8</w:t>
      </w:r>
      <w:r>
        <w:rPr>
          <w:rFonts w:eastAsia="標楷體"/>
          <w:b/>
          <w:sz w:val="40"/>
          <w:szCs w:val="40"/>
        </w:rPr>
        <w:t>單元</w:t>
      </w:r>
      <w:r>
        <w:rPr>
          <w:rFonts w:eastAsia="標楷體"/>
          <w:b/>
          <w:sz w:val="40"/>
          <w:szCs w:val="40"/>
        </w:rPr>
        <w:t>)</w:t>
      </w:r>
    </w:p>
    <w:tbl>
      <w:tblPr>
        <w:tblW w:w="15700" w:type="dxa"/>
        <w:jc w:val="center"/>
        <w:tblCellMar>
          <w:left w:w="10" w:type="dxa"/>
          <w:right w:w="10" w:type="dxa"/>
        </w:tblCellMar>
        <w:tblLook w:val="04A0" w:firstRow="1" w:lastRow="0" w:firstColumn="1" w:lastColumn="0" w:noHBand="0" w:noVBand="1"/>
      </w:tblPr>
      <w:tblGrid>
        <w:gridCol w:w="1815"/>
        <w:gridCol w:w="4140"/>
        <w:gridCol w:w="4140"/>
        <w:gridCol w:w="3913"/>
        <w:gridCol w:w="1692"/>
      </w:tblGrid>
      <w:tr w:rsidR="00B770AA" w14:paraId="35F3189F" w14:textId="77777777">
        <w:tblPrEx>
          <w:tblCellMar>
            <w:top w:w="0" w:type="dxa"/>
            <w:bottom w:w="0" w:type="dxa"/>
          </w:tblCellMar>
        </w:tblPrEx>
        <w:trPr>
          <w:trHeight w:val="529"/>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E1AF5" w14:textId="77777777" w:rsidR="00B770AA" w:rsidRDefault="005C3FDF">
            <w:pPr>
              <w:spacing w:line="360" w:lineRule="exact"/>
              <w:ind w:left="320" w:hanging="320"/>
              <w:jc w:val="center"/>
            </w:pPr>
            <w:r>
              <w:rPr>
                <w:rFonts w:eastAsia="標楷體"/>
                <w:sz w:val="32"/>
                <w:szCs w:val="32"/>
              </w:rPr>
              <w:t>課程名稱</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D0AEF" w14:textId="77777777" w:rsidR="00B770AA" w:rsidRDefault="005C3FDF">
            <w:pPr>
              <w:spacing w:line="360" w:lineRule="exact"/>
              <w:ind w:left="320" w:hanging="320"/>
              <w:jc w:val="center"/>
            </w:pPr>
            <w:r>
              <w:rPr>
                <w:rFonts w:eastAsia="標楷體"/>
                <w:sz w:val="32"/>
                <w:szCs w:val="32"/>
              </w:rPr>
              <w:t>學</w:t>
            </w:r>
            <w:r>
              <w:rPr>
                <w:rFonts w:eastAsia="標楷體"/>
                <w:sz w:val="32"/>
                <w:szCs w:val="32"/>
              </w:rPr>
              <w:t xml:space="preserve"> </w:t>
            </w:r>
            <w:r>
              <w:rPr>
                <w:rFonts w:eastAsia="標楷體"/>
                <w:sz w:val="32"/>
                <w:szCs w:val="32"/>
              </w:rPr>
              <w:t>習</w:t>
            </w:r>
            <w:r>
              <w:rPr>
                <w:rFonts w:eastAsia="標楷體"/>
                <w:sz w:val="32"/>
                <w:szCs w:val="32"/>
              </w:rPr>
              <w:t xml:space="preserve"> </w:t>
            </w:r>
            <w:r>
              <w:rPr>
                <w:rFonts w:eastAsia="標楷體"/>
                <w:sz w:val="32"/>
                <w:szCs w:val="32"/>
              </w:rPr>
              <w:t>目</w:t>
            </w:r>
            <w:r>
              <w:rPr>
                <w:rFonts w:eastAsia="標楷體"/>
                <w:sz w:val="32"/>
                <w:szCs w:val="32"/>
              </w:rPr>
              <w:t xml:space="preserve"> </w:t>
            </w:r>
            <w:r>
              <w:rPr>
                <w:rFonts w:eastAsia="標楷體"/>
                <w:sz w:val="32"/>
                <w:szCs w:val="32"/>
              </w:rPr>
              <w:t>標</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95C2C" w14:textId="77777777" w:rsidR="00B770AA" w:rsidRDefault="005C3FDF">
            <w:pPr>
              <w:widowControl/>
              <w:spacing w:line="360" w:lineRule="exact"/>
              <w:ind w:left="320" w:hanging="320"/>
              <w:jc w:val="center"/>
            </w:pPr>
            <w:r>
              <w:rPr>
                <w:rFonts w:eastAsia="標楷體"/>
                <w:sz w:val="32"/>
                <w:szCs w:val="32"/>
              </w:rPr>
              <w:t>課</w:t>
            </w:r>
            <w:r>
              <w:rPr>
                <w:rFonts w:eastAsia="標楷體"/>
                <w:sz w:val="32"/>
                <w:szCs w:val="32"/>
              </w:rPr>
              <w:t xml:space="preserve"> </w:t>
            </w:r>
            <w:r>
              <w:rPr>
                <w:rFonts w:eastAsia="標楷體"/>
                <w:sz w:val="32"/>
                <w:szCs w:val="32"/>
              </w:rPr>
              <w:t>程</w:t>
            </w:r>
            <w:r>
              <w:rPr>
                <w:rFonts w:eastAsia="標楷體"/>
                <w:sz w:val="32"/>
                <w:szCs w:val="32"/>
              </w:rPr>
              <w:t xml:space="preserve"> </w:t>
            </w:r>
            <w:r>
              <w:rPr>
                <w:rFonts w:eastAsia="標楷體"/>
                <w:sz w:val="32"/>
                <w:szCs w:val="32"/>
              </w:rPr>
              <w:t>內</w:t>
            </w:r>
            <w:r>
              <w:rPr>
                <w:rFonts w:eastAsia="標楷體"/>
                <w:sz w:val="32"/>
                <w:szCs w:val="32"/>
              </w:rPr>
              <w:t xml:space="preserve"> </w:t>
            </w:r>
            <w:r>
              <w:rPr>
                <w:rFonts w:eastAsia="標楷體"/>
                <w:sz w:val="32"/>
                <w:szCs w:val="32"/>
              </w:rPr>
              <w:t>容</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F1ECCE" w14:textId="77777777" w:rsidR="00B770AA" w:rsidRDefault="005C3FDF">
            <w:pPr>
              <w:spacing w:line="360" w:lineRule="exact"/>
              <w:jc w:val="center"/>
            </w:pPr>
            <w:r>
              <w:rPr>
                <w:rFonts w:eastAsia="標楷體"/>
                <w:sz w:val="32"/>
                <w:szCs w:val="32"/>
              </w:rPr>
              <w:t>教</w:t>
            </w:r>
            <w:r>
              <w:rPr>
                <w:rFonts w:eastAsia="標楷體"/>
                <w:sz w:val="32"/>
                <w:szCs w:val="32"/>
              </w:rPr>
              <w:t xml:space="preserve"> </w:t>
            </w:r>
            <w:r>
              <w:rPr>
                <w:rFonts w:eastAsia="標楷體"/>
                <w:sz w:val="32"/>
                <w:szCs w:val="32"/>
              </w:rPr>
              <w:t>學</w:t>
            </w:r>
            <w:r>
              <w:rPr>
                <w:rFonts w:eastAsia="標楷體"/>
                <w:sz w:val="32"/>
                <w:szCs w:val="32"/>
              </w:rPr>
              <w:t xml:space="preserve"> </w:t>
            </w:r>
            <w:r>
              <w:rPr>
                <w:rFonts w:eastAsia="標楷體"/>
                <w:sz w:val="32"/>
                <w:szCs w:val="32"/>
              </w:rPr>
              <w:t>方</w:t>
            </w:r>
            <w:r>
              <w:rPr>
                <w:rFonts w:eastAsia="標楷體"/>
                <w:sz w:val="32"/>
                <w:szCs w:val="32"/>
              </w:rPr>
              <w:t xml:space="preserve"> </w:t>
            </w:r>
            <w:r>
              <w:rPr>
                <w:rFonts w:eastAsia="標楷體"/>
                <w:sz w:val="32"/>
                <w:szCs w:val="32"/>
              </w:rPr>
              <w:t>式</w:t>
            </w:r>
            <w:r>
              <w:rPr>
                <w:rFonts w:eastAsia="標楷體"/>
                <w:sz w:val="32"/>
                <w:szCs w:val="32"/>
              </w:rPr>
              <w:t>(</w:t>
            </w:r>
            <w:r>
              <w:rPr>
                <w:rFonts w:eastAsia="標楷體"/>
                <w:sz w:val="32"/>
                <w:szCs w:val="32"/>
              </w:rPr>
              <w:t>原則</w:t>
            </w:r>
            <w:r>
              <w:rPr>
                <w:rFonts w:eastAsia="標楷體"/>
                <w:sz w:val="32"/>
                <w:szCs w:val="32"/>
              </w:rPr>
              <w:t>)</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69F89" w14:textId="77777777" w:rsidR="00B770AA" w:rsidRDefault="005C3FDF">
            <w:pPr>
              <w:spacing w:line="360" w:lineRule="exact"/>
              <w:ind w:left="320" w:hanging="320"/>
              <w:jc w:val="center"/>
            </w:pPr>
            <w:r>
              <w:rPr>
                <w:rFonts w:eastAsia="標楷體"/>
                <w:sz w:val="32"/>
                <w:szCs w:val="32"/>
              </w:rPr>
              <w:t>建議師資</w:t>
            </w:r>
          </w:p>
        </w:tc>
      </w:tr>
      <w:tr w:rsidR="00B770AA" w14:paraId="6E00CBF3" w14:textId="77777777">
        <w:tblPrEx>
          <w:tblCellMar>
            <w:top w:w="0" w:type="dxa"/>
            <w:bottom w:w="0" w:type="dxa"/>
          </w:tblCellMar>
        </w:tblPrEx>
        <w:trPr>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45B09" w14:textId="77777777" w:rsidR="00B770AA" w:rsidRDefault="005C3FDF">
            <w:pPr>
              <w:spacing w:line="360" w:lineRule="exact"/>
              <w:ind w:left="320" w:hanging="320"/>
            </w:pPr>
            <w:r>
              <w:rPr>
                <w:rFonts w:eastAsia="標楷體"/>
                <w:sz w:val="32"/>
                <w:szCs w:val="32"/>
              </w:rPr>
              <w:t>7.</w:t>
            </w:r>
            <w:r>
              <w:rPr>
                <w:rFonts w:eastAsia="標楷體"/>
                <w:sz w:val="32"/>
                <w:szCs w:val="32"/>
              </w:rPr>
              <w:t>營養衛教教材之應用</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548DB" w14:textId="77777777" w:rsidR="00B770AA" w:rsidRDefault="005C3FDF">
            <w:pPr>
              <w:spacing w:line="360" w:lineRule="exact"/>
              <w:ind w:left="278" w:hanging="280"/>
            </w:pPr>
            <w:r>
              <w:rPr>
                <w:rFonts w:eastAsia="標楷體"/>
                <w:sz w:val="28"/>
                <w:szCs w:val="28"/>
              </w:rPr>
              <w:t>1.</w:t>
            </w:r>
            <w:r>
              <w:rPr>
                <w:rFonts w:eastAsia="標楷體"/>
                <w:sz w:val="28"/>
                <w:szCs w:val="28"/>
              </w:rPr>
              <w:t>能依據個案的年齡、教育程度、文化社經背景等，找出其需求點。</w:t>
            </w:r>
          </w:p>
          <w:p w14:paraId="4568B234" w14:textId="77777777" w:rsidR="00B770AA" w:rsidRDefault="005C3FDF">
            <w:pPr>
              <w:spacing w:line="360" w:lineRule="exact"/>
              <w:ind w:left="278" w:hanging="280"/>
            </w:pPr>
            <w:r>
              <w:rPr>
                <w:rFonts w:eastAsia="標楷體"/>
                <w:sz w:val="28"/>
                <w:szCs w:val="28"/>
              </w:rPr>
              <w:t>2.</w:t>
            </w:r>
            <w:r>
              <w:rPr>
                <w:rFonts w:eastAsia="標楷體"/>
                <w:sz w:val="28"/>
                <w:szCs w:val="28"/>
              </w:rPr>
              <w:t>能依據個案的需求，應用適當的衛教教材。</w:t>
            </w:r>
          </w:p>
          <w:p w14:paraId="5C895B04" w14:textId="77777777" w:rsidR="00B770AA" w:rsidRDefault="005C3FDF">
            <w:pPr>
              <w:spacing w:line="360" w:lineRule="exact"/>
              <w:ind w:left="278" w:hanging="280"/>
            </w:pPr>
            <w:r>
              <w:rPr>
                <w:rFonts w:eastAsia="標楷體"/>
                <w:sz w:val="28"/>
                <w:szCs w:val="28"/>
              </w:rPr>
              <w:t>3.</w:t>
            </w:r>
            <w:r>
              <w:rPr>
                <w:rFonts w:eastAsia="標楷體"/>
                <w:sz w:val="28"/>
                <w:szCs w:val="28"/>
              </w:rPr>
              <w:t>若無合適教材應用時，有能力自創教材。</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59866" w14:textId="77777777" w:rsidR="00B770AA" w:rsidRDefault="005C3FDF">
            <w:pPr>
              <w:spacing w:line="360" w:lineRule="exact"/>
              <w:ind w:left="280" w:hanging="280"/>
            </w:pPr>
            <w:r>
              <w:rPr>
                <w:rFonts w:eastAsia="標楷體"/>
                <w:sz w:val="28"/>
                <w:szCs w:val="28"/>
              </w:rPr>
              <w:t>1.</w:t>
            </w:r>
            <w:r>
              <w:rPr>
                <w:rFonts w:eastAsia="標楷體"/>
                <w:sz w:val="28"/>
                <w:szCs w:val="28"/>
              </w:rPr>
              <w:t>營養師依據個案的需求及</w:t>
            </w:r>
            <w:r>
              <w:rPr>
                <w:rFonts w:eastAsia="標楷體"/>
                <w:sz w:val="28"/>
                <w:szCs w:val="28"/>
              </w:rPr>
              <w:t>6-10</w:t>
            </w:r>
            <w:r>
              <w:rPr>
                <w:rFonts w:eastAsia="標楷體"/>
                <w:sz w:val="28"/>
                <w:szCs w:val="28"/>
              </w:rPr>
              <w:t>人小班教學，現場衛教教材應用指導。</w:t>
            </w:r>
          </w:p>
          <w:p w14:paraId="666442C4" w14:textId="77777777" w:rsidR="00B770AA" w:rsidRDefault="005C3FDF">
            <w:pPr>
              <w:spacing w:line="360" w:lineRule="exact"/>
              <w:ind w:left="280" w:hanging="280"/>
            </w:pPr>
            <w:r>
              <w:rPr>
                <w:rFonts w:eastAsia="標楷體"/>
                <w:sz w:val="28"/>
                <w:szCs w:val="28"/>
              </w:rPr>
              <w:t>2.</w:t>
            </w:r>
            <w:r>
              <w:rPr>
                <w:rFonts w:eastAsia="標楷體"/>
                <w:sz w:val="28"/>
                <w:szCs w:val="28"/>
              </w:rPr>
              <w:t>分組討論報告、大家腦力激盪創作教材。</w:t>
            </w:r>
          </w:p>
          <w:p w14:paraId="2F623E82" w14:textId="77777777" w:rsidR="00B770AA" w:rsidRDefault="005C3FDF">
            <w:pPr>
              <w:spacing w:line="360" w:lineRule="exact"/>
              <w:ind w:left="280" w:hanging="280"/>
            </w:pPr>
            <w:r>
              <w:rPr>
                <w:rFonts w:eastAsia="標楷體"/>
                <w:sz w:val="28"/>
                <w:szCs w:val="28"/>
              </w:rPr>
              <w:t xml:space="preserve">3. </w:t>
            </w:r>
            <w:r>
              <w:rPr>
                <w:rFonts w:eastAsia="標楷體"/>
                <w:sz w:val="28"/>
                <w:szCs w:val="28"/>
              </w:rPr>
              <w:t>針對</w:t>
            </w:r>
            <w:r>
              <w:rPr>
                <w:rFonts w:eastAsia="標楷體"/>
                <w:sz w:val="28"/>
                <w:szCs w:val="28"/>
              </w:rPr>
              <w:t>(</w:t>
            </w:r>
            <w:r>
              <w:rPr>
                <w:rFonts w:eastAsia="標楷體"/>
                <w:sz w:val="28"/>
                <w:szCs w:val="28"/>
              </w:rPr>
              <w:t>地域特性、年齡、教育程度、社經背景、外食、加工品等項目</w:t>
            </w:r>
            <w:r>
              <w:rPr>
                <w:rFonts w:eastAsia="標楷體"/>
                <w:sz w:val="28"/>
                <w:szCs w:val="28"/>
              </w:rPr>
              <w:t>)</w:t>
            </w:r>
            <w:r>
              <w:rPr>
                <w:rFonts w:eastAsia="標楷體"/>
                <w:sz w:val="28"/>
                <w:szCs w:val="28"/>
              </w:rPr>
              <w:t>實際個案或小班練習衛教教材實作與應用。</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4CAE1" w14:textId="77777777" w:rsidR="00B770AA" w:rsidRDefault="005C3FDF">
            <w:pPr>
              <w:spacing w:line="360" w:lineRule="exact"/>
              <w:ind w:left="280" w:hanging="280"/>
            </w:pPr>
            <w:r>
              <w:rPr>
                <w:rFonts w:eastAsia="標楷體"/>
                <w:sz w:val="28"/>
                <w:szCs w:val="28"/>
              </w:rPr>
              <w:t>1.</w:t>
            </w:r>
            <w:r>
              <w:rPr>
                <w:rFonts w:eastAsia="標楷體"/>
                <w:sz w:val="28"/>
                <w:szCs w:val="28"/>
              </w:rPr>
              <w:t>講師事前先分配不同特性之個案給營養師做個案報告。</w:t>
            </w:r>
          </w:p>
          <w:p w14:paraId="3DE808C8" w14:textId="77777777" w:rsidR="00B770AA" w:rsidRDefault="005C3FDF">
            <w:pPr>
              <w:spacing w:line="360" w:lineRule="exact"/>
              <w:ind w:left="280" w:hanging="280"/>
            </w:pPr>
            <w:r>
              <w:rPr>
                <w:rFonts w:eastAsia="標楷體"/>
                <w:sz w:val="28"/>
                <w:szCs w:val="28"/>
              </w:rPr>
              <w:t>2.</w:t>
            </w:r>
            <w:r>
              <w:rPr>
                <w:rFonts w:eastAsia="標楷體"/>
                <w:sz w:val="28"/>
                <w:szCs w:val="28"/>
              </w:rPr>
              <w:t>營養師依據個案的需求，現場應用衛教教材。</w:t>
            </w:r>
          </w:p>
          <w:p w14:paraId="09A5C1D8" w14:textId="77777777" w:rsidR="00B770AA" w:rsidRDefault="005C3FDF">
            <w:pPr>
              <w:spacing w:line="360" w:lineRule="exact"/>
              <w:ind w:left="280" w:hanging="280"/>
            </w:pPr>
            <w:r>
              <w:rPr>
                <w:rFonts w:eastAsia="標楷體"/>
                <w:sz w:val="28"/>
                <w:szCs w:val="28"/>
              </w:rPr>
              <w:t>3.</w:t>
            </w:r>
            <w:r>
              <w:rPr>
                <w:rFonts w:eastAsia="標楷體"/>
                <w:sz w:val="28"/>
                <w:szCs w:val="28"/>
              </w:rPr>
              <w:t>分組討論報告、學員腦力激盪創作教材。</w:t>
            </w:r>
            <w:r>
              <w:rPr>
                <w:rFonts w:eastAsia="標楷體"/>
                <w:sz w:val="28"/>
                <w:szCs w:val="28"/>
              </w:rPr>
              <w:t>(</w:t>
            </w:r>
            <w:r>
              <w:rPr>
                <w:rFonts w:eastAsia="標楷體"/>
                <w:sz w:val="28"/>
                <w:szCs w:val="28"/>
              </w:rPr>
              <w:t>如將市售常用或地域特殊性食品之營養份量拍照作冊等</w:t>
            </w:r>
            <w:r>
              <w:rPr>
                <w:rFonts w:eastAsia="標楷體"/>
                <w:sz w:val="28"/>
                <w:szCs w:val="28"/>
              </w:rPr>
              <w:t>)</w:t>
            </w:r>
            <w:r>
              <w:rPr>
                <w:rFonts w:eastAsia="標楷體"/>
                <w:sz w:val="28"/>
                <w:szCs w:val="28"/>
              </w:rPr>
              <w:t>。</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A1F23" w14:textId="77777777"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14:paraId="1A5946E0" w14:textId="77777777" w:rsidR="00B770AA" w:rsidRDefault="005C3FDF">
            <w:pPr>
              <w:spacing w:line="360" w:lineRule="exact"/>
              <w:ind w:left="2"/>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r w:rsidR="00B770AA" w14:paraId="771D7BC8" w14:textId="77777777">
        <w:tblPrEx>
          <w:tblCellMar>
            <w:top w:w="0" w:type="dxa"/>
            <w:bottom w:w="0" w:type="dxa"/>
          </w:tblCellMar>
        </w:tblPrEx>
        <w:trPr>
          <w:jc w:val="center"/>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D1B8B" w14:textId="77777777" w:rsidR="00B770AA" w:rsidRDefault="005C3FDF">
            <w:pPr>
              <w:spacing w:line="360" w:lineRule="exact"/>
              <w:ind w:left="320" w:hanging="320"/>
            </w:pPr>
            <w:r>
              <w:rPr>
                <w:rFonts w:eastAsia="標楷體"/>
                <w:sz w:val="32"/>
                <w:szCs w:val="32"/>
              </w:rPr>
              <w:t>8.</w:t>
            </w:r>
            <w:r>
              <w:rPr>
                <w:rFonts w:eastAsia="標楷體"/>
                <w:sz w:val="32"/>
                <w:szCs w:val="32"/>
              </w:rPr>
              <w:t>營養衛教之評價</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67D7C" w14:textId="77777777" w:rsidR="00B770AA" w:rsidRDefault="005C3FDF">
            <w:pPr>
              <w:numPr>
                <w:ilvl w:val="0"/>
                <w:numId w:val="27"/>
              </w:numPr>
              <w:tabs>
                <w:tab w:val="left" w:pos="360"/>
              </w:tabs>
              <w:spacing w:line="360" w:lineRule="exact"/>
              <w:ind w:left="357" w:hanging="357"/>
            </w:pPr>
            <w:r>
              <w:rPr>
                <w:rFonts w:eastAsia="標楷體"/>
                <w:sz w:val="28"/>
                <w:szCs w:val="28"/>
              </w:rPr>
              <w:t>能正確說出營養指標項目。</w:t>
            </w:r>
          </w:p>
          <w:p w14:paraId="7A78DDA7" w14:textId="77777777" w:rsidR="00B770AA" w:rsidRDefault="005C3FDF">
            <w:pPr>
              <w:numPr>
                <w:ilvl w:val="0"/>
                <w:numId w:val="27"/>
              </w:numPr>
              <w:tabs>
                <w:tab w:val="left" w:pos="360"/>
              </w:tabs>
              <w:spacing w:line="360" w:lineRule="exact"/>
              <w:ind w:left="357" w:hanging="357"/>
            </w:pPr>
            <w:r>
              <w:rPr>
                <w:rFonts w:eastAsia="標楷體"/>
                <w:sz w:val="28"/>
                <w:szCs w:val="28"/>
              </w:rPr>
              <w:t>能依個案情況判斷與決定營養指標內容。</w:t>
            </w:r>
          </w:p>
          <w:p w14:paraId="09DC472F" w14:textId="77777777" w:rsidR="00B770AA" w:rsidRDefault="005C3FDF">
            <w:pPr>
              <w:numPr>
                <w:ilvl w:val="0"/>
                <w:numId w:val="27"/>
              </w:numPr>
              <w:tabs>
                <w:tab w:val="left" w:pos="360"/>
              </w:tabs>
              <w:spacing w:line="360" w:lineRule="exact"/>
              <w:ind w:left="357" w:hanging="357"/>
            </w:pPr>
            <w:r>
              <w:rPr>
                <w:rFonts w:eastAsia="標楷體"/>
                <w:sz w:val="28"/>
                <w:szCs w:val="28"/>
              </w:rPr>
              <w:t>能依行為改變指標，不斷檢討與修正。</w:t>
            </w:r>
          </w:p>
          <w:p w14:paraId="62A37EC2" w14:textId="77777777" w:rsidR="00B770AA" w:rsidRDefault="005C3FDF">
            <w:pPr>
              <w:numPr>
                <w:ilvl w:val="0"/>
                <w:numId w:val="27"/>
              </w:numPr>
              <w:tabs>
                <w:tab w:val="left" w:pos="360"/>
              </w:tabs>
              <w:spacing w:line="360" w:lineRule="exact"/>
              <w:ind w:left="357" w:hanging="357"/>
            </w:pPr>
            <w:r>
              <w:rPr>
                <w:rFonts w:eastAsia="標楷體"/>
                <w:sz w:val="28"/>
                <w:szCs w:val="28"/>
              </w:rPr>
              <w:t>能依行為改善指標，找出行為改善策略。</w:t>
            </w:r>
          </w:p>
        </w:tc>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2CA85" w14:textId="77777777" w:rsidR="00B770AA" w:rsidRDefault="005C3FDF">
            <w:pPr>
              <w:numPr>
                <w:ilvl w:val="0"/>
                <w:numId w:val="28"/>
              </w:numPr>
              <w:spacing w:line="360" w:lineRule="exact"/>
            </w:pPr>
            <w:r>
              <w:rPr>
                <w:rFonts w:eastAsia="標楷體"/>
                <w:sz w:val="28"/>
                <w:szCs w:val="28"/>
              </w:rPr>
              <w:t>營養衛教評價指標項目﹔影響行為原因、衛教因素、行為改變項目、測量値、生化値、生活品質測量等。</w:t>
            </w:r>
          </w:p>
          <w:p w14:paraId="5E601553" w14:textId="77777777" w:rsidR="00B770AA" w:rsidRDefault="005C3FDF">
            <w:pPr>
              <w:spacing w:line="360" w:lineRule="exact"/>
              <w:ind w:left="560" w:hanging="560"/>
            </w:pPr>
            <w:r>
              <w:rPr>
                <w:rFonts w:eastAsia="標楷體"/>
                <w:sz w:val="28"/>
                <w:szCs w:val="28"/>
              </w:rPr>
              <w:t xml:space="preserve">2. </w:t>
            </w:r>
            <w:r>
              <w:rPr>
                <w:rFonts w:eastAsia="標楷體"/>
                <w:sz w:val="28"/>
                <w:szCs w:val="28"/>
              </w:rPr>
              <w:t>選擇營養衛教評價指標項目練習</w:t>
            </w:r>
          </w:p>
          <w:p w14:paraId="271EF628" w14:textId="77777777" w:rsidR="00B770AA" w:rsidRDefault="005C3FDF">
            <w:pPr>
              <w:spacing w:line="360" w:lineRule="exact"/>
              <w:ind w:left="560" w:hanging="560"/>
            </w:pPr>
            <w:r>
              <w:rPr>
                <w:rFonts w:eastAsia="標楷體"/>
                <w:sz w:val="28"/>
                <w:szCs w:val="28"/>
              </w:rPr>
              <w:t xml:space="preserve">3. </w:t>
            </w:r>
            <w:r>
              <w:rPr>
                <w:rFonts w:eastAsia="標楷體"/>
                <w:sz w:val="28"/>
                <w:szCs w:val="28"/>
              </w:rPr>
              <w:t>統計分析營養衛教指標。</w:t>
            </w:r>
          </w:p>
          <w:p w14:paraId="69D630AC" w14:textId="77777777" w:rsidR="00B770AA" w:rsidRDefault="005C3FDF">
            <w:pPr>
              <w:spacing w:line="360" w:lineRule="exact"/>
              <w:ind w:firstLine="420"/>
            </w:pPr>
            <w:r>
              <w:rPr>
                <w:rFonts w:eastAsia="標楷體"/>
                <w:sz w:val="28"/>
                <w:szCs w:val="28"/>
              </w:rPr>
              <w:t>分析結果判讀與設計修正。</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163603" w14:textId="77777777" w:rsidR="00B770AA" w:rsidRDefault="005C3FDF">
            <w:pPr>
              <w:numPr>
                <w:ilvl w:val="0"/>
                <w:numId w:val="29"/>
              </w:numPr>
              <w:spacing w:line="360" w:lineRule="exact"/>
            </w:pPr>
            <w:r>
              <w:rPr>
                <w:rFonts w:eastAsia="標楷體"/>
                <w:sz w:val="28"/>
                <w:szCs w:val="28"/>
              </w:rPr>
              <w:t>以</w:t>
            </w:r>
            <w:r>
              <w:rPr>
                <w:rFonts w:eastAsia="標楷體"/>
                <w:sz w:val="28"/>
                <w:szCs w:val="28"/>
              </w:rPr>
              <w:t>1</w:t>
            </w:r>
            <w:r>
              <w:rPr>
                <w:rFonts w:eastAsia="標楷體"/>
                <w:sz w:val="28"/>
                <w:szCs w:val="28"/>
              </w:rPr>
              <w:t>至</w:t>
            </w:r>
            <w:r>
              <w:rPr>
                <w:rFonts w:eastAsia="標楷體"/>
                <w:sz w:val="28"/>
                <w:szCs w:val="28"/>
              </w:rPr>
              <w:t>2</w:t>
            </w:r>
            <w:r>
              <w:rPr>
                <w:rFonts w:eastAsia="標楷體"/>
                <w:sz w:val="28"/>
                <w:szCs w:val="28"/>
              </w:rPr>
              <w:t>個案進行討論與練習</w:t>
            </w:r>
          </w:p>
          <w:p w14:paraId="4422F0C6" w14:textId="77777777" w:rsidR="00B770AA" w:rsidRDefault="005C3FDF">
            <w:pPr>
              <w:numPr>
                <w:ilvl w:val="0"/>
                <w:numId w:val="29"/>
              </w:numPr>
              <w:spacing w:line="360" w:lineRule="exact"/>
            </w:pPr>
            <w:r>
              <w:rPr>
                <w:rFonts w:eastAsia="標楷體"/>
                <w:sz w:val="28"/>
                <w:szCs w:val="28"/>
              </w:rPr>
              <w:t>講師解釋</w:t>
            </w:r>
          </w:p>
          <w:p w14:paraId="0B7BB40D" w14:textId="77777777" w:rsidR="00B770AA" w:rsidRDefault="00B770AA">
            <w:pPr>
              <w:spacing w:line="360" w:lineRule="exact"/>
              <w:jc w:val="center"/>
              <w:rPr>
                <w:rFonts w:eastAsia="標楷體"/>
                <w:sz w:val="28"/>
                <w:szCs w:val="28"/>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6FB37" w14:textId="77777777" w:rsidR="00B770AA" w:rsidRDefault="005C3FDF">
            <w:pPr>
              <w:spacing w:line="360" w:lineRule="exact"/>
              <w:ind w:left="280" w:hanging="280"/>
            </w:pPr>
            <w:r>
              <w:rPr>
                <w:rFonts w:eastAsia="標楷體"/>
                <w:sz w:val="28"/>
                <w:szCs w:val="28"/>
              </w:rPr>
              <w:t>具</w:t>
            </w:r>
            <w:r>
              <w:rPr>
                <w:rFonts w:eastAsia="標楷體"/>
                <w:sz w:val="28"/>
                <w:szCs w:val="28"/>
              </w:rPr>
              <w:t>2</w:t>
            </w:r>
            <w:r>
              <w:rPr>
                <w:rFonts w:eastAsia="標楷體"/>
                <w:sz w:val="28"/>
                <w:szCs w:val="28"/>
              </w:rPr>
              <w:t>年以上</w:t>
            </w:r>
          </w:p>
          <w:p w14:paraId="3DD03211" w14:textId="77777777" w:rsidR="00B770AA" w:rsidRDefault="005C3FDF">
            <w:pPr>
              <w:spacing w:line="360" w:lineRule="exact"/>
              <w:ind w:left="48" w:hanging="48"/>
            </w:pPr>
            <w:r>
              <w:rPr>
                <w:rFonts w:eastAsia="標楷體"/>
                <w:sz w:val="28"/>
                <w:szCs w:val="28"/>
              </w:rPr>
              <w:t>CDE</w:t>
            </w:r>
            <w:r>
              <w:rPr>
                <w:rFonts w:eastAsia="標楷體"/>
                <w:sz w:val="28"/>
                <w:szCs w:val="28"/>
              </w:rPr>
              <w:t>資格並具實務經驗</w:t>
            </w:r>
            <w:r>
              <w:rPr>
                <w:rFonts w:eastAsia="標楷體"/>
                <w:sz w:val="28"/>
                <w:szCs w:val="28"/>
              </w:rPr>
              <w:t>2</w:t>
            </w:r>
            <w:r>
              <w:rPr>
                <w:rFonts w:eastAsia="標楷體"/>
                <w:sz w:val="28"/>
                <w:szCs w:val="28"/>
              </w:rPr>
              <w:t>年以上之營養師。</w:t>
            </w:r>
          </w:p>
        </w:tc>
      </w:tr>
    </w:tbl>
    <w:p w14:paraId="41229E0B" w14:textId="77777777" w:rsidR="00B770AA" w:rsidRDefault="005C3FDF">
      <w:pPr>
        <w:spacing w:line="480" w:lineRule="exact"/>
      </w:pPr>
      <w:r>
        <w:rPr>
          <w:rFonts w:eastAsia="標楷體"/>
          <w:b/>
          <w:sz w:val="32"/>
          <w:szCs w:val="32"/>
        </w:rPr>
        <w:t>備註</w:t>
      </w:r>
      <w:r>
        <w:rPr>
          <w:rFonts w:eastAsia="標楷體"/>
          <w:sz w:val="32"/>
          <w:szCs w:val="32"/>
        </w:rPr>
        <w:t>：</w:t>
      </w:r>
      <w:r>
        <w:rPr>
          <w:rFonts w:eastAsia="標楷體"/>
          <w:sz w:val="32"/>
          <w:szCs w:val="32"/>
        </w:rPr>
        <w:t>1.</w:t>
      </w:r>
      <w:r>
        <w:rPr>
          <w:rFonts w:eastAsia="標楷體"/>
          <w:sz w:val="32"/>
          <w:szCs w:val="32"/>
        </w:rPr>
        <w:t>各縣市可依其需求酌增課程。</w:t>
      </w:r>
    </w:p>
    <w:p w14:paraId="6815E589" w14:textId="77777777" w:rsidR="00B770AA" w:rsidRDefault="005C3FDF">
      <w:pPr>
        <w:spacing w:line="480" w:lineRule="exact"/>
        <w:sectPr w:rsidR="00B770AA">
          <w:footerReference w:type="default" r:id="rId29"/>
          <w:pgSz w:w="16838" w:h="11906" w:orient="landscape"/>
          <w:pgMar w:top="1077" w:right="1304" w:bottom="680" w:left="1304" w:header="720" w:footer="720" w:gutter="0"/>
          <w:cols w:space="720"/>
          <w:titlePg/>
          <w:docGrid w:type="lines" w:linePitch="373"/>
        </w:sectPr>
      </w:pPr>
      <w:r>
        <w:rPr>
          <w:rFonts w:eastAsia="標楷體"/>
          <w:sz w:val="32"/>
          <w:szCs w:val="32"/>
        </w:rPr>
        <w:t xml:space="preserve">      2.</w:t>
      </w:r>
      <w:r>
        <w:rPr>
          <w:rFonts w:eastAsia="標楷體"/>
          <w:sz w:val="32"/>
          <w:szCs w:val="32"/>
        </w:rPr>
        <w:t>營養專業繼續課程，增加一項課程，名稱為「新知與新技能」。</w:t>
      </w:r>
    </w:p>
    <w:p w14:paraId="2B1394EF" w14:textId="77777777" w:rsidR="00B770AA" w:rsidRDefault="005C3FDF">
      <w:pPr>
        <w:jc w:val="center"/>
      </w:pPr>
      <w:r>
        <w:rPr>
          <w:rFonts w:eastAsia="標楷體"/>
          <w:b/>
          <w:noProof/>
          <w:sz w:val="36"/>
          <w:szCs w:val="36"/>
          <w:u w:val="single"/>
        </w:rPr>
        <mc:AlternateContent>
          <mc:Choice Requires="wps">
            <w:drawing>
              <wp:anchor distT="0" distB="0" distL="114300" distR="114300" simplePos="0" relativeHeight="251655168" behindDoc="0" locked="0" layoutInCell="1" allowOverlap="1" wp14:anchorId="6107748D" wp14:editId="760F3829">
                <wp:simplePos x="0" y="0"/>
                <wp:positionH relativeFrom="column">
                  <wp:posOffset>-342900</wp:posOffset>
                </wp:positionH>
                <wp:positionV relativeFrom="paragraph">
                  <wp:posOffset>-342900</wp:posOffset>
                </wp:positionV>
                <wp:extent cx="1028700" cy="342900"/>
                <wp:effectExtent l="0" t="0" r="19050" b="19050"/>
                <wp:wrapNone/>
                <wp:docPr id="24" name="Text Box 51"/>
                <wp:cNvGraphicFramePr/>
                <a:graphic xmlns:a="http://schemas.openxmlformats.org/drawingml/2006/main">
                  <a:graphicData uri="http://schemas.microsoft.com/office/word/2010/wordprocessingShape">
                    <wps:wsp>
                      <wps:cNvSpPr txBox="1"/>
                      <wps:spPr>
                        <a:xfrm>
                          <a:off x="0" y="0"/>
                          <a:ext cx="1028700" cy="342900"/>
                        </a:xfrm>
                        <a:prstGeom prst="rect">
                          <a:avLst/>
                        </a:prstGeom>
                        <a:solidFill>
                          <a:srgbClr val="FFFFFF"/>
                        </a:solidFill>
                        <a:ln w="9528">
                          <a:solidFill>
                            <a:srgbClr val="000000"/>
                          </a:solidFill>
                          <a:prstDash val="solid"/>
                        </a:ln>
                      </wps:spPr>
                      <wps:txbx>
                        <w:txbxContent>
                          <w:p w14:paraId="7D68E67B" w14:textId="77777777" w:rsidR="00B770AA" w:rsidRDefault="005C3FDF">
                            <w:pPr>
                              <w:snapToGrid w:val="0"/>
                            </w:pPr>
                            <w:r>
                              <w:rPr>
                                <w:rFonts w:ascii="全真楷書" w:eastAsia="全真楷書" w:hAnsi="全真楷書"/>
                                <w:b/>
                              </w:rPr>
                              <w:t>附件三</w:t>
                            </w:r>
                            <w:r>
                              <w:rPr>
                                <w:rFonts w:ascii="全真楷書" w:eastAsia="全真楷書" w:hAnsi="全真楷書"/>
                                <w:b/>
                              </w:rPr>
                              <w:t>-1</w:t>
                            </w:r>
                          </w:p>
                        </w:txbxContent>
                      </wps:txbx>
                      <wps:bodyPr vert="horz" wrap="square" lIns="91440" tIns="45720" rIns="91440" bIns="45720" anchor="t" anchorCtr="0" compatLnSpc="0">
                        <a:noAutofit/>
                      </wps:bodyPr>
                    </wps:wsp>
                  </a:graphicData>
                </a:graphic>
              </wp:anchor>
            </w:drawing>
          </mc:Choice>
          <mc:Fallback>
            <w:pict>
              <v:shape w14:anchorId="6107748D" id="Text Box 51" o:spid="_x0000_s1041" type="#_x0000_t202" style="position:absolute;left:0;text-align:left;margin-left:-27pt;margin-top:-27pt;width:81pt;height:2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" strokeweight=".26467mm">
                <v:textbox>
                  <w:txbxContent>
                    <w:p w14:paraId="7D68E67B" w14:textId="77777777" w:rsidR="00B770AA" w:rsidRDefault="005C3FDF">
                      <w:pPr>
                        <w:snapToGrid w:val="0"/>
                      </w:pPr>
                      <w:r>
                        <w:rPr>
                          <w:rFonts w:ascii="全真楷書" w:eastAsia="全真楷書" w:hAnsi="全真楷書"/>
                          <w:b/>
                        </w:rPr>
                        <w:t>附件三</w:t>
                      </w:r>
                      <w:r>
                        <w:rPr>
                          <w:rFonts w:ascii="全真楷書" w:eastAsia="全真楷書" w:hAnsi="全真楷書"/>
                          <w:b/>
                        </w:rPr>
                        <w:t>-1</w:t>
                      </w:r>
                    </w:p>
                  </w:txbxContent>
                </v:textbox>
              </v:shape>
            </w:pict>
          </mc:Fallback>
        </mc:AlternateContent>
      </w:r>
      <w:r>
        <w:rPr>
          <w:rFonts w:eastAsia="標楷體"/>
          <w:b/>
          <w:sz w:val="36"/>
          <w:szCs w:val="36"/>
        </w:rPr>
        <w:t>縣（市）糖尿病共同照護網</w:t>
      </w:r>
      <w:r>
        <w:rPr>
          <w:rFonts w:eastAsia="標楷體"/>
          <w:b/>
          <w:sz w:val="36"/>
          <w:szCs w:val="36"/>
          <w:u w:val="single"/>
        </w:rPr>
        <w:t>營養師</w:t>
      </w:r>
      <w:r>
        <w:rPr>
          <w:rFonts w:eastAsia="標楷體"/>
          <w:b/>
          <w:sz w:val="36"/>
          <w:szCs w:val="36"/>
        </w:rPr>
        <w:t>見習報告表（範例）</w:t>
      </w:r>
    </w:p>
    <w:p w14:paraId="29455856" w14:textId="77777777" w:rsidR="00B770AA" w:rsidRDefault="00B770AA">
      <w:pPr>
        <w:jc w:val="center"/>
        <w:rPr>
          <w:rFonts w:eastAsia="標楷體"/>
          <w:b/>
          <w:sz w:val="40"/>
          <w:szCs w:val="40"/>
        </w:rPr>
      </w:pPr>
    </w:p>
    <w:p w14:paraId="645AA7F8" w14:textId="77777777" w:rsidR="00B770AA" w:rsidRDefault="005C3FDF">
      <w:pPr>
        <w:ind w:firstLine="157"/>
      </w:pPr>
      <w:r>
        <w:rPr>
          <w:rFonts w:eastAsia="標楷體"/>
          <w:b/>
          <w:sz w:val="28"/>
          <w:szCs w:val="28"/>
        </w:rPr>
        <w:t>一、學員基本資料</w:t>
      </w:r>
    </w:p>
    <w:p w14:paraId="04EAAEF0" w14:textId="77777777" w:rsidR="00B770AA" w:rsidRDefault="00B770AA">
      <w:pPr>
        <w:rPr>
          <w:rFonts w:eastAsia="標楷體"/>
          <w:sz w:val="20"/>
        </w:rPr>
      </w:pPr>
    </w:p>
    <w:tbl>
      <w:tblPr>
        <w:tblW w:w="10548" w:type="dxa"/>
        <w:tblLayout w:type="fixed"/>
        <w:tblCellMar>
          <w:left w:w="10" w:type="dxa"/>
          <w:right w:w="10" w:type="dxa"/>
        </w:tblCellMar>
        <w:tblLook w:val="04A0" w:firstRow="1" w:lastRow="0" w:firstColumn="1" w:lastColumn="0" w:noHBand="0" w:noVBand="1"/>
      </w:tblPr>
      <w:tblGrid>
        <w:gridCol w:w="1512"/>
        <w:gridCol w:w="1260"/>
        <w:gridCol w:w="756"/>
        <w:gridCol w:w="1440"/>
        <w:gridCol w:w="1260"/>
        <w:gridCol w:w="1080"/>
        <w:gridCol w:w="1980"/>
        <w:gridCol w:w="1260"/>
      </w:tblGrid>
      <w:tr w:rsidR="00B770AA" w14:paraId="5BDCC7BC" w14:textId="77777777">
        <w:tblPrEx>
          <w:tblCellMar>
            <w:top w:w="0" w:type="dxa"/>
            <w:bottom w:w="0" w:type="dxa"/>
          </w:tblCellMar>
        </w:tblPrEx>
        <w:trPr>
          <w:trHeight w:val="506"/>
        </w:trPr>
        <w:tc>
          <w:tcPr>
            <w:tcW w:w="1512" w:type="dxa"/>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5D87F" w14:textId="77777777" w:rsidR="00B770AA" w:rsidRDefault="005C3FDF">
            <w:pPr>
              <w:ind w:left="400" w:hanging="400"/>
              <w:jc w:val="center"/>
            </w:pPr>
            <w:r>
              <w:rPr>
                <w:rFonts w:eastAsia="標楷體"/>
                <w:sz w:val="20"/>
              </w:rPr>
              <w:t>見習學員姓名</w:t>
            </w:r>
          </w:p>
        </w:tc>
        <w:tc>
          <w:tcPr>
            <w:tcW w:w="126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F5987" w14:textId="77777777" w:rsidR="00B770AA" w:rsidRDefault="00B770AA">
            <w:pPr>
              <w:ind w:left="400" w:hanging="400"/>
              <w:rPr>
                <w:rFonts w:eastAsia="標楷體"/>
                <w:sz w:val="20"/>
              </w:rPr>
            </w:pPr>
          </w:p>
        </w:tc>
        <w:tc>
          <w:tcPr>
            <w:tcW w:w="75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A5E45" w14:textId="77777777" w:rsidR="00B770AA" w:rsidRDefault="005C3FDF">
            <w:pPr>
              <w:ind w:left="400" w:hanging="400"/>
              <w:jc w:val="center"/>
            </w:pPr>
            <w:r>
              <w:rPr>
                <w:rFonts w:eastAsia="標楷體"/>
                <w:sz w:val="20"/>
              </w:rPr>
              <w:t>性別</w:t>
            </w:r>
          </w:p>
        </w:tc>
        <w:tc>
          <w:tcPr>
            <w:tcW w:w="144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F48D2" w14:textId="77777777" w:rsidR="00B770AA" w:rsidRDefault="005C3FDF">
            <w:pPr>
              <w:ind w:left="-18" w:hanging="90"/>
            </w:pPr>
            <w:r>
              <w:rPr>
                <w:rFonts w:eastAsia="標楷體"/>
                <w:sz w:val="20"/>
              </w:rPr>
              <w:t xml:space="preserve">□ </w:t>
            </w:r>
            <w:r>
              <w:rPr>
                <w:rFonts w:eastAsia="標楷體"/>
                <w:sz w:val="20"/>
              </w:rPr>
              <w:t>男</w:t>
            </w:r>
            <w:r>
              <w:rPr>
                <w:rFonts w:eastAsia="標楷體"/>
                <w:sz w:val="20"/>
              </w:rPr>
              <w:t xml:space="preserve">  □ </w:t>
            </w:r>
            <w:r>
              <w:rPr>
                <w:rFonts w:eastAsia="標楷體"/>
                <w:sz w:val="20"/>
              </w:rPr>
              <w:t>女</w:t>
            </w:r>
          </w:p>
        </w:tc>
        <w:tc>
          <w:tcPr>
            <w:tcW w:w="126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96C44" w14:textId="77777777" w:rsidR="00B770AA" w:rsidRDefault="005C3FDF">
            <w:pPr>
              <w:ind w:left="400" w:hanging="400"/>
              <w:jc w:val="center"/>
            </w:pPr>
            <w:r>
              <w:rPr>
                <w:rFonts w:eastAsia="標楷體"/>
                <w:sz w:val="20"/>
              </w:rPr>
              <w:t>身份證字號</w:t>
            </w:r>
          </w:p>
        </w:tc>
        <w:tc>
          <w:tcPr>
            <w:tcW w:w="108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B4D96" w14:textId="77777777" w:rsidR="00B770AA" w:rsidRDefault="00B770AA">
            <w:pPr>
              <w:ind w:left="400" w:hanging="400"/>
              <w:rPr>
                <w:rFonts w:eastAsia="標楷體"/>
                <w:sz w:val="20"/>
              </w:rPr>
            </w:pPr>
          </w:p>
        </w:tc>
        <w:tc>
          <w:tcPr>
            <w:tcW w:w="198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C4802" w14:textId="77777777" w:rsidR="00B770AA" w:rsidRDefault="005C3FDF">
            <w:pPr>
              <w:spacing w:line="360" w:lineRule="exact"/>
              <w:ind w:left="400" w:hanging="400"/>
              <w:jc w:val="center"/>
            </w:pPr>
            <w:r>
              <w:rPr>
                <w:rFonts w:eastAsia="標楷體"/>
                <w:sz w:val="20"/>
              </w:rPr>
              <w:t>服務單位</w:t>
            </w:r>
          </w:p>
          <w:p w14:paraId="4B5370BC" w14:textId="77777777" w:rsidR="00B770AA" w:rsidRDefault="005C3FDF">
            <w:pPr>
              <w:ind w:left="400" w:hanging="400"/>
            </w:pPr>
            <w:r>
              <w:rPr>
                <w:rFonts w:eastAsia="標楷體"/>
                <w:sz w:val="20"/>
              </w:rPr>
              <w:t>(</w:t>
            </w:r>
            <w:r>
              <w:rPr>
                <w:rFonts w:eastAsia="標楷體"/>
                <w:sz w:val="20"/>
              </w:rPr>
              <w:t>或舊有工作單位</w:t>
            </w:r>
            <w:r>
              <w:rPr>
                <w:rFonts w:eastAsia="標楷體"/>
                <w:sz w:val="20"/>
              </w:rPr>
              <w:t>)</w:t>
            </w:r>
          </w:p>
        </w:tc>
        <w:tc>
          <w:tcPr>
            <w:tcW w:w="1260" w:type="dxa"/>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5B18A773" w14:textId="77777777" w:rsidR="00B770AA" w:rsidRDefault="00B770AA">
            <w:pPr>
              <w:ind w:left="400" w:hanging="400"/>
              <w:rPr>
                <w:rFonts w:eastAsia="標楷體"/>
                <w:sz w:val="20"/>
              </w:rPr>
            </w:pPr>
          </w:p>
        </w:tc>
      </w:tr>
      <w:tr w:rsidR="00B770AA" w14:paraId="206ADEBC" w14:textId="77777777">
        <w:tblPrEx>
          <w:tblCellMar>
            <w:top w:w="0" w:type="dxa"/>
            <w:bottom w:w="0" w:type="dxa"/>
          </w:tblCellMar>
        </w:tblPrEx>
        <w:tc>
          <w:tcPr>
            <w:tcW w:w="1512"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E752C9" w14:textId="77777777" w:rsidR="00B770AA" w:rsidRDefault="005C3FDF">
            <w:pPr>
              <w:ind w:left="400" w:hanging="400"/>
              <w:jc w:val="center"/>
            </w:pPr>
            <w:r>
              <w:rPr>
                <w:rFonts w:eastAsia="標楷體"/>
                <w:sz w:val="20"/>
              </w:rPr>
              <w:t>聯絡電話</w:t>
            </w:r>
          </w:p>
        </w:tc>
        <w:tc>
          <w:tcPr>
            <w:tcW w:w="201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FBA8B" w14:textId="77777777" w:rsidR="00B770AA" w:rsidRDefault="005C3FDF">
            <w:pPr>
              <w:spacing w:line="240" w:lineRule="exact"/>
              <w:ind w:left="400" w:hanging="400"/>
              <w:jc w:val="both"/>
            </w:pPr>
            <w:r>
              <w:rPr>
                <w:rFonts w:eastAsia="標楷體"/>
                <w:sz w:val="20"/>
              </w:rPr>
              <w:t>日：</w:t>
            </w:r>
            <w:r>
              <w:rPr>
                <w:rFonts w:eastAsia="標楷體"/>
                <w:sz w:val="20"/>
              </w:rPr>
              <w:t xml:space="preserve">      </w:t>
            </w:r>
            <w:r>
              <w:rPr>
                <w:rFonts w:eastAsia="標楷體"/>
                <w:sz w:val="20"/>
              </w:rPr>
              <w:t>夜：</w:t>
            </w:r>
          </w:p>
          <w:p w14:paraId="7B8431F2" w14:textId="77777777" w:rsidR="00B770AA" w:rsidRDefault="005C3FDF">
            <w:pPr>
              <w:spacing w:line="240" w:lineRule="exact"/>
              <w:ind w:left="400" w:hanging="400"/>
              <w:jc w:val="both"/>
            </w:pPr>
            <w:r>
              <w:rPr>
                <w:rFonts w:eastAsia="標楷體"/>
                <w:sz w:val="20"/>
              </w:rPr>
              <w:t>手機：</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D0DBF" w14:textId="77777777" w:rsidR="00B770AA" w:rsidRDefault="005C3FDF">
            <w:pPr>
              <w:ind w:firstLine="100"/>
              <w:rPr>
                <w:rFonts w:eastAsia="標楷體"/>
                <w:sz w:val="20"/>
              </w:rPr>
            </w:pPr>
            <w:r>
              <w:rPr>
                <w:rFonts w:eastAsia="標楷體"/>
                <w:sz w:val="20"/>
              </w:rPr>
              <w:t>E-mail</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5238A" w14:textId="77777777" w:rsidR="00B770AA" w:rsidRDefault="00B770AA">
            <w:pPr>
              <w:ind w:left="400" w:hanging="400"/>
              <w:rPr>
                <w:rFonts w:eastAsia="標楷體"/>
                <w:sz w:val="20"/>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14618" w14:textId="77777777" w:rsidR="00B770AA" w:rsidRDefault="005C3FDF">
            <w:pPr>
              <w:ind w:left="400" w:hanging="400"/>
              <w:jc w:val="center"/>
            </w:pPr>
            <w:r>
              <w:rPr>
                <w:rFonts w:eastAsia="標楷體"/>
                <w:sz w:val="20"/>
              </w:rPr>
              <w:t>聯絡地址</w:t>
            </w:r>
          </w:p>
        </w:tc>
        <w:tc>
          <w:tcPr>
            <w:tcW w:w="3240" w:type="dxa"/>
            <w:gridSpan w:val="2"/>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14:paraId="56DABBFE" w14:textId="77777777" w:rsidR="00B770AA" w:rsidRDefault="00B770AA">
            <w:pPr>
              <w:ind w:left="400" w:hanging="400"/>
              <w:rPr>
                <w:rFonts w:eastAsia="標楷體"/>
                <w:sz w:val="20"/>
              </w:rPr>
            </w:pPr>
          </w:p>
        </w:tc>
      </w:tr>
      <w:tr w:rsidR="00B770AA" w14:paraId="7C63DAD5" w14:textId="77777777">
        <w:tblPrEx>
          <w:tblCellMar>
            <w:top w:w="0" w:type="dxa"/>
            <w:bottom w:w="0" w:type="dxa"/>
          </w:tblCellMar>
        </w:tblPrEx>
        <w:trPr>
          <w:trHeight w:val="485"/>
        </w:trPr>
        <w:tc>
          <w:tcPr>
            <w:tcW w:w="1512" w:type="dxa"/>
            <w:tcBorders>
              <w:top w:val="single" w:sz="4"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3EEF9582" w14:textId="77777777" w:rsidR="00B770AA" w:rsidRDefault="005C3FDF">
            <w:pPr>
              <w:ind w:left="400" w:hanging="400"/>
            </w:pPr>
            <w:r>
              <w:rPr>
                <w:rFonts w:eastAsia="標楷體"/>
                <w:sz w:val="20"/>
              </w:rPr>
              <w:t>見習機構名稱</w:t>
            </w:r>
          </w:p>
        </w:tc>
        <w:tc>
          <w:tcPr>
            <w:tcW w:w="3456" w:type="dxa"/>
            <w:gridSpan w:val="3"/>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14:paraId="08477372" w14:textId="77777777" w:rsidR="00B770AA" w:rsidRDefault="00B770AA">
            <w:pPr>
              <w:ind w:firstLine="100"/>
              <w:rPr>
                <w:rFonts w:eastAsia="標楷體"/>
                <w:sz w:val="20"/>
              </w:rPr>
            </w:pPr>
          </w:p>
        </w:tc>
        <w:tc>
          <w:tcPr>
            <w:tcW w:w="126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3824A060" w14:textId="77777777" w:rsidR="00B770AA" w:rsidRDefault="005C3FDF">
            <w:pPr>
              <w:ind w:left="400" w:hanging="400"/>
              <w:jc w:val="center"/>
            </w:pPr>
            <w:r>
              <w:rPr>
                <w:rFonts w:eastAsia="標楷體"/>
                <w:sz w:val="20"/>
              </w:rPr>
              <w:t>見習時間</w:t>
            </w:r>
          </w:p>
        </w:tc>
        <w:tc>
          <w:tcPr>
            <w:tcW w:w="4320" w:type="dxa"/>
            <w:gridSpan w:val="3"/>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029530C" w14:textId="77777777" w:rsidR="00B770AA" w:rsidRDefault="005C3FDF">
            <w:pPr>
              <w:ind w:left="400" w:hanging="400"/>
              <w:jc w:val="center"/>
            </w:pPr>
            <w:r>
              <w:rPr>
                <w:rFonts w:eastAsia="標楷體"/>
                <w:sz w:val="20"/>
              </w:rPr>
              <w:t xml:space="preserve">   </w:t>
            </w:r>
            <w:r>
              <w:rPr>
                <w:rFonts w:eastAsia="標楷體"/>
                <w:sz w:val="20"/>
              </w:rPr>
              <w:t>年</w:t>
            </w:r>
            <w:r>
              <w:rPr>
                <w:rFonts w:eastAsia="標楷體"/>
                <w:sz w:val="20"/>
              </w:rPr>
              <w:t xml:space="preserve">   </w:t>
            </w:r>
            <w:r>
              <w:rPr>
                <w:rFonts w:eastAsia="標楷體"/>
                <w:sz w:val="20"/>
              </w:rPr>
              <w:t>月</w:t>
            </w:r>
            <w:r>
              <w:rPr>
                <w:rFonts w:eastAsia="標楷體"/>
                <w:sz w:val="20"/>
              </w:rPr>
              <w:t xml:space="preserve">   </w:t>
            </w:r>
            <w:r>
              <w:rPr>
                <w:rFonts w:eastAsia="標楷體"/>
                <w:sz w:val="20"/>
              </w:rPr>
              <w:t>日</w:t>
            </w:r>
            <w:r>
              <w:rPr>
                <w:rFonts w:eastAsia="標楷體"/>
                <w:sz w:val="20"/>
              </w:rPr>
              <w:t xml:space="preserve"> </w:t>
            </w:r>
            <w:r>
              <w:rPr>
                <w:rFonts w:eastAsia="標楷體"/>
                <w:sz w:val="20"/>
              </w:rPr>
              <w:t>至</w:t>
            </w:r>
            <w:r>
              <w:rPr>
                <w:rFonts w:eastAsia="標楷體"/>
                <w:sz w:val="20"/>
              </w:rPr>
              <w:t xml:space="preserve">   </w:t>
            </w:r>
            <w:r>
              <w:rPr>
                <w:rFonts w:eastAsia="標楷體"/>
                <w:sz w:val="20"/>
              </w:rPr>
              <w:t>年</w:t>
            </w:r>
            <w:r>
              <w:rPr>
                <w:rFonts w:eastAsia="標楷體"/>
                <w:sz w:val="20"/>
              </w:rPr>
              <w:t xml:space="preserve">   </w:t>
            </w:r>
            <w:r>
              <w:rPr>
                <w:rFonts w:eastAsia="標楷體"/>
                <w:sz w:val="20"/>
              </w:rPr>
              <w:t>月</w:t>
            </w:r>
            <w:r>
              <w:rPr>
                <w:rFonts w:eastAsia="標楷體"/>
                <w:sz w:val="20"/>
              </w:rPr>
              <w:t xml:space="preserve">   </w:t>
            </w:r>
            <w:r>
              <w:rPr>
                <w:rFonts w:eastAsia="標楷體"/>
                <w:sz w:val="20"/>
              </w:rPr>
              <w:t>日</w:t>
            </w:r>
          </w:p>
        </w:tc>
      </w:tr>
    </w:tbl>
    <w:p w14:paraId="1DCF17BD" w14:textId="77777777" w:rsidR="00B770AA" w:rsidRDefault="005C3FDF">
      <w:pPr>
        <w:ind w:firstLine="179"/>
      </w:pPr>
      <w:r>
        <w:rPr>
          <w:rFonts w:eastAsia="標楷體"/>
          <w:b/>
          <w:sz w:val="28"/>
          <w:szCs w:val="28"/>
        </w:rPr>
        <w:t>二、學習記錄</w:t>
      </w:r>
    </w:p>
    <w:tbl>
      <w:tblPr>
        <w:tblW w:w="10665" w:type="dxa"/>
        <w:jc w:val="center"/>
        <w:tblCellMar>
          <w:left w:w="10" w:type="dxa"/>
          <w:right w:w="10" w:type="dxa"/>
        </w:tblCellMar>
        <w:tblLook w:val="04A0" w:firstRow="1" w:lastRow="0" w:firstColumn="1" w:lastColumn="0" w:noHBand="0" w:noVBand="1"/>
      </w:tblPr>
      <w:tblGrid>
        <w:gridCol w:w="1983"/>
        <w:gridCol w:w="1900"/>
        <w:gridCol w:w="4200"/>
        <w:gridCol w:w="2582"/>
      </w:tblGrid>
      <w:tr w:rsidR="00B770AA" w14:paraId="7792389C" w14:textId="77777777">
        <w:tblPrEx>
          <w:tblCellMar>
            <w:top w:w="0" w:type="dxa"/>
            <w:bottom w:w="0" w:type="dxa"/>
          </w:tblCellMar>
        </w:tblPrEx>
        <w:trPr>
          <w:jc w:val="center"/>
        </w:trPr>
        <w:tc>
          <w:tcPr>
            <w:tcW w:w="1983" w:type="dxa"/>
            <w:tcBorders>
              <w:top w:val="doub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E78F7" w14:textId="77777777" w:rsidR="00B770AA" w:rsidRDefault="005C3FDF">
            <w:pPr>
              <w:spacing w:line="400" w:lineRule="exact"/>
              <w:ind w:left="400" w:hanging="400"/>
            </w:pPr>
            <w:r>
              <w:rPr>
                <w:rFonts w:eastAsia="標楷體"/>
                <w:b/>
                <w:sz w:val="20"/>
              </w:rPr>
              <w:t>學習類別（請勾選）</w:t>
            </w:r>
          </w:p>
        </w:tc>
        <w:tc>
          <w:tcPr>
            <w:tcW w:w="190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36444" w14:textId="77777777" w:rsidR="00B770AA" w:rsidRDefault="005C3FDF">
            <w:pPr>
              <w:spacing w:line="400" w:lineRule="exact"/>
              <w:ind w:left="400" w:hanging="400"/>
              <w:jc w:val="center"/>
            </w:pPr>
            <w:r>
              <w:rPr>
                <w:rFonts w:eastAsia="標楷體"/>
                <w:sz w:val="20"/>
              </w:rPr>
              <w:t xml:space="preserve">□ </w:t>
            </w:r>
            <w:r>
              <w:rPr>
                <w:rFonts w:eastAsia="標楷體"/>
                <w:sz w:val="20"/>
              </w:rPr>
              <w:t>認識環境與流程</w:t>
            </w:r>
          </w:p>
        </w:tc>
        <w:tc>
          <w:tcPr>
            <w:tcW w:w="420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A3197" w14:textId="77777777" w:rsidR="00B770AA" w:rsidRDefault="005C3FDF">
            <w:pPr>
              <w:spacing w:line="400" w:lineRule="exact"/>
              <w:ind w:left="400" w:hanging="400"/>
              <w:jc w:val="center"/>
              <w:rPr>
                <w:rFonts w:eastAsia="標楷體"/>
                <w:sz w:val="20"/>
              </w:rPr>
            </w:pPr>
            <w:r>
              <w:rPr>
                <w:rFonts w:eastAsia="標楷體"/>
                <w:sz w:val="20"/>
              </w:rPr>
              <w:t xml:space="preserve">□ </w:t>
            </w:r>
            <w:r>
              <w:rPr>
                <w:rFonts w:eastAsia="標楷體"/>
                <w:sz w:val="20"/>
              </w:rPr>
              <w:t>專業指導</w:t>
            </w:r>
          </w:p>
        </w:tc>
        <w:tc>
          <w:tcPr>
            <w:tcW w:w="2582" w:type="dxa"/>
            <w:tcBorders>
              <w:top w:val="doub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3EBD19C4" w14:textId="77777777" w:rsidR="00B770AA" w:rsidRDefault="005C3FDF">
            <w:pPr>
              <w:spacing w:line="400" w:lineRule="exact"/>
              <w:ind w:left="400" w:hanging="400"/>
              <w:jc w:val="center"/>
            </w:pPr>
            <w:r>
              <w:rPr>
                <w:rFonts w:eastAsia="標楷體"/>
                <w:sz w:val="20"/>
              </w:rPr>
              <w:t xml:space="preserve">□ </w:t>
            </w:r>
            <w:r>
              <w:rPr>
                <w:rFonts w:eastAsia="標楷體"/>
                <w:sz w:val="20"/>
              </w:rPr>
              <w:t>個案討論與應用</w:t>
            </w:r>
          </w:p>
        </w:tc>
      </w:tr>
      <w:tr w:rsidR="00B770AA" w14:paraId="342277C9" w14:textId="77777777">
        <w:tblPrEx>
          <w:tblCellMar>
            <w:top w:w="0" w:type="dxa"/>
            <w:bottom w:w="0" w:type="dxa"/>
          </w:tblCellMar>
        </w:tblPrEx>
        <w:trPr>
          <w:trHeight w:val="951"/>
          <w:jc w:val="center"/>
        </w:trPr>
        <w:tc>
          <w:tcPr>
            <w:tcW w:w="1983" w:type="dxa"/>
            <w:tcBorders>
              <w:top w:val="single" w:sz="4" w:space="0" w:color="000000"/>
              <w:left w:val="double" w:sz="4" w:space="0" w:color="000000"/>
              <w:bottom w:val="double" w:sz="4" w:space="0" w:color="000000"/>
              <w:right w:val="single" w:sz="4" w:space="0" w:color="000000"/>
            </w:tcBorders>
            <w:shd w:val="clear" w:color="auto" w:fill="auto"/>
            <w:tcMar>
              <w:top w:w="0" w:type="dxa"/>
              <w:left w:w="108" w:type="dxa"/>
              <w:bottom w:w="0" w:type="dxa"/>
              <w:right w:w="108" w:type="dxa"/>
            </w:tcMar>
          </w:tcPr>
          <w:p w14:paraId="3F92B2A8" w14:textId="77777777" w:rsidR="00B770AA" w:rsidRDefault="005C3FDF">
            <w:pPr>
              <w:spacing w:line="340" w:lineRule="exact"/>
              <w:ind w:left="400" w:hanging="400"/>
            </w:pPr>
            <w:r>
              <w:rPr>
                <w:rFonts w:eastAsia="標楷體"/>
                <w:b/>
                <w:sz w:val="20"/>
              </w:rPr>
              <w:t>學習項目（請勾選）</w:t>
            </w:r>
          </w:p>
        </w:tc>
        <w:tc>
          <w:tcPr>
            <w:tcW w:w="190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14:paraId="79DCA5C7" w14:textId="77777777" w:rsidR="00B770AA" w:rsidRDefault="005C3FDF">
            <w:pPr>
              <w:spacing w:line="240" w:lineRule="exact"/>
              <w:ind w:left="400" w:hanging="400"/>
            </w:pPr>
            <w:r>
              <w:rPr>
                <w:rFonts w:eastAsia="標楷體"/>
                <w:sz w:val="20"/>
              </w:rPr>
              <w:t>□</w:t>
            </w:r>
            <w:r>
              <w:rPr>
                <w:rFonts w:eastAsia="標楷體"/>
                <w:sz w:val="20"/>
              </w:rPr>
              <w:t>課程安排</w:t>
            </w:r>
          </w:p>
          <w:p w14:paraId="20D0BFD3" w14:textId="77777777" w:rsidR="00B770AA" w:rsidRDefault="005C3FDF">
            <w:pPr>
              <w:spacing w:line="240" w:lineRule="exact"/>
              <w:ind w:left="400" w:hanging="400"/>
            </w:pPr>
            <w:r>
              <w:rPr>
                <w:rFonts w:eastAsia="標楷體"/>
                <w:sz w:val="20"/>
              </w:rPr>
              <w:t>□</w:t>
            </w:r>
            <w:r>
              <w:rPr>
                <w:rFonts w:eastAsia="標楷體"/>
                <w:sz w:val="20"/>
              </w:rPr>
              <w:t>照護團隊與流程</w:t>
            </w:r>
          </w:p>
        </w:tc>
        <w:tc>
          <w:tcPr>
            <w:tcW w:w="420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14:paraId="035BD74D" w14:textId="77777777" w:rsidR="00B770AA" w:rsidRDefault="005C3FDF">
            <w:pPr>
              <w:spacing w:line="240" w:lineRule="exact"/>
              <w:ind w:left="180" w:hanging="180"/>
            </w:pPr>
            <w:r>
              <w:rPr>
                <w:rFonts w:eastAsia="標楷體"/>
                <w:sz w:val="20"/>
              </w:rPr>
              <w:t>□</w:t>
            </w:r>
            <w:r>
              <w:rPr>
                <w:rFonts w:eastAsia="標楷體"/>
                <w:sz w:val="20"/>
              </w:rPr>
              <w:t>醫師</w:t>
            </w:r>
            <w:r>
              <w:rPr>
                <w:rFonts w:eastAsia="標楷體"/>
                <w:sz w:val="20"/>
              </w:rPr>
              <w:t xml:space="preserve">  ( □ </w:t>
            </w:r>
            <w:r>
              <w:rPr>
                <w:rFonts w:eastAsia="標楷體"/>
                <w:sz w:val="20"/>
              </w:rPr>
              <w:t>門診</w:t>
            </w:r>
            <w:r>
              <w:rPr>
                <w:rFonts w:eastAsia="標楷體"/>
                <w:sz w:val="20"/>
              </w:rPr>
              <w:t xml:space="preserve">□  </w:t>
            </w:r>
            <w:r>
              <w:rPr>
                <w:rFonts w:eastAsia="標楷體"/>
                <w:sz w:val="20"/>
              </w:rPr>
              <w:t>病房</w:t>
            </w:r>
            <w:r>
              <w:rPr>
                <w:rFonts w:eastAsia="標楷體"/>
                <w:sz w:val="20"/>
              </w:rPr>
              <w:t xml:space="preserve">) </w:t>
            </w:r>
            <w:r>
              <w:rPr>
                <w:rFonts w:eastAsia="標楷體"/>
                <w:sz w:val="20"/>
              </w:rPr>
              <w:t>，時數</w:t>
            </w:r>
            <w:r>
              <w:rPr>
                <w:rFonts w:eastAsia="標楷體"/>
                <w:sz w:val="20"/>
              </w:rPr>
              <w:t xml:space="preserve">   </w:t>
            </w:r>
            <w:r>
              <w:rPr>
                <w:rFonts w:eastAsia="標楷體"/>
                <w:sz w:val="20"/>
              </w:rPr>
              <w:t>小時</w:t>
            </w:r>
          </w:p>
          <w:p w14:paraId="755F49AF" w14:textId="77777777" w:rsidR="00B770AA" w:rsidRDefault="005C3FDF">
            <w:pPr>
              <w:spacing w:line="240" w:lineRule="exact"/>
              <w:ind w:left="180" w:hanging="180"/>
            </w:pPr>
            <w:r>
              <w:rPr>
                <w:rFonts w:eastAsia="標楷體"/>
                <w:sz w:val="20"/>
              </w:rPr>
              <w:t>□</w:t>
            </w:r>
            <w:r>
              <w:rPr>
                <w:rFonts w:eastAsia="標楷體"/>
                <w:sz w:val="20"/>
              </w:rPr>
              <w:t>護理</w:t>
            </w:r>
            <w:r>
              <w:rPr>
                <w:rFonts w:eastAsia="標楷體"/>
                <w:sz w:val="20"/>
              </w:rPr>
              <w:t xml:space="preserve">  ( □ </w:t>
            </w:r>
            <w:r>
              <w:rPr>
                <w:rFonts w:eastAsia="標楷體"/>
                <w:sz w:val="20"/>
              </w:rPr>
              <w:t>門診</w:t>
            </w:r>
            <w:r>
              <w:rPr>
                <w:rFonts w:eastAsia="標楷體"/>
                <w:sz w:val="20"/>
              </w:rPr>
              <w:t xml:space="preserve">□  </w:t>
            </w:r>
            <w:r>
              <w:rPr>
                <w:rFonts w:eastAsia="標楷體"/>
                <w:sz w:val="20"/>
              </w:rPr>
              <w:t>病房</w:t>
            </w:r>
            <w:r>
              <w:rPr>
                <w:rFonts w:eastAsia="標楷體"/>
                <w:sz w:val="20"/>
              </w:rPr>
              <w:t xml:space="preserve">) </w:t>
            </w:r>
            <w:r>
              <w:rPr>
                <w:rFonts w:eastAsia="標楷體"/>
                <w:sz w:val="20"/>
              </w:rPr>
              <w:t>，時數</w:t>
            </w:r>
            <w:r>
              <w:rPr>
                <w:rFonts w:eastAsia="標楷體"/>
                <w:sz w:val="20"/>
              </w:rPr>
              <w:t xml:space="preserve">   </w:t>
            </w:r>
            <w:r>
              <w:rPr>
                <w:rFonts w:eastAsia="標楷體"/>
                <w:sz w:val="20"/>
              </w:rPr>
              <w:t>小時</w:t>
            </w:r>
          </w:p>
          <w:p w14:paraId="639ABEED" w14:textId="77777777" w:rsidR="00B770AA" w:rsidRDefault="005C3FDF">
            <w:pPr>
              <w:spacing w:line="240" w:lineRule="exact"/>
              <w:ind w:left="180" w:hanging="180"/>
            </w:pPr>
            <w:r>
              <w:rPr>
                <w:rFonts w:eastAsia="標楷體"/>
                <w:sz w:val="20"/>
              </w:rPr>
              <w:t>□</w:t>
            </w:r>
            <w:r>
              <w:rPr>
                <w:rFonts w:eastAsia="標楷體"/>
                <w:sz w:val="20"/>
              </w:rPr>
              <w:t>營養</w:t>
            </w:r>
            <w:r>
              <w:rPr>
                <w:rFonts w:eastAsia="標楷體"/>
                <w:sz w:val="20"/>
              </w:rPr>
              <w:t xml:space="preserve">  ( □ </w:t>
            </w:r>
            <w:r>
              <w:rPr>
                <w:rFonts w:eastAsia="標楷體"/>
                <w:sz w:val="20"/>
              </w:rPr>
              <w:t>門診</w:t>
            </w:r>
            <w:r>
              <w:rPr>
                <w:rFonts w:eastAsia="標楷體"/>
                <w:sz w:val="20"/>
              </w:rPr>
              <w:t xml:space="preserve">□  </w:t>
            </w:r>
            <w:r>
              <w:rPr>
                <w:rFonts w:eastAsia="標楷體"/>
                <w:sz w:val="20"/>
              </w:rPr>
              <w:t>病房</w:t>
            </w:r>
            <w:r>
              <w:rPr>
                <w:rFonts w:eastAsia="標楷體"/>
                <w:sz w:val="20"/>
              </w:rPr>
              <w:t xml:space="preserve">) </w:t>
            </w:r>
            <w:r>
              <w:rPr>
                <w:rFonts w:eastAsia="標楷體"/>
                <w:sz w:val="20"/>
              </w:rPr>
              <w:t>，時數</w:t>
            </w:r>
            <w:r>
              <w:rPr>
                <w:rFonts w:eastAsia="標楷體"/>
                <w:sz w:val="20"/>
              </w:rPr>
              <w:t xml:space="preserve">   </w:t>
            </w:r>
            <w:r>
              <w:rPr>
                <w:rFonts w:eastAsia="標楷體"/>
                <w:sz w:val="20"/>
              </w:rPr>
              <w:t>小時</w:t>
            </w:r>
          </w:p>
        </w:tc>
        <w:tc>
          <w:tcPr>
            <w:tcW w:w="2582" w:type="dxa"/>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tcPr>
          <w:p w14:paraId="429B69C8" w14:textId="77777777" w:rsidR="00B770AA" w:rsidRDefault="005C3FDF">
            <w:pPr>
              <w:spacing w:line="240" w:lineRule="exact"/>
              <w:ind w:left="214" w:hanging="214"/>
            </w:pPr>
            <w:r>
              <w:rPr>
                <w:rFonts w:eastAsia="標楷體"/>
                <w:sz w:val="20"/>
              </w:rPr>
              <w:t>□</w:t>
            </w:r>
            <w:r>
              <w:rPr>
                <w:rFonts w:eastAsia="標楷體"/>
                <w:sz w:val="20"/>
              </w:rPr>
              <w:t>個案討論及衛教應用</w:t>
            </w:r>
          </w:p>
          <w:p w14:paraId="5F35F5C5" w14:textId="77777777" w:rsidR="00B770AA" w:rsidRDefault="005C3FDF">
            <w:pPr>
              <w:spacing w:line="240" w:lineRule="exact"/>
              <w:ind w:left="214" w:hanging="214"/>
            </w:pPr>
            <w:r>
              <w:rPr>
                <w:rFonts w:eastAsia="標楷體"/>
                <w:sz w:val="20"/>
              </w:rPr>
              <w:t xml:space="preserve"> </w:t>
            </w:r>
            <w:r>
              <w:rPr>
                <w:rFonts w:eastAsia="標楷體"/>
                <w:sz w:val="20"/>
              </w:rPr>
              <w:t>，時數</w:t>
            </w:r>
            <w:r>
              <w:rPr>
                <w:rFonts w:eastAsia="標楷體"/>
                <w:sz w:val="20"/>
              </w:rPr>
              <w:t xml:space="preserve">   </w:t>
            </w:r>
            <w:r>
              <w:rPr>
                <w:rFonts w:eastAsia="標楷體"/>
                <w:sz w:val="20"/>
              </w:rPr>
              <w:t>小時</w:t>
            </w:r>
          </w:p>
        </w:tc>
      </w:tr>
    </w:tbl>
    <w:p w14:paraId="295A1F1B" w14:textId="77777777" w:rsidR="00B770AA" w:rsidRDefault="005C3FDF">
      <w:pPr>
        <w:ind w:firstLine="179"/>
      </w:pPr>
      <w:r>
        <w:rPr>
          <w:rFonts w:eastAsia="標楷體"/>
          <w:b/>
          <w:sz w:val="28"/>
          <w:szCs w:val="28"/>
        </w:rPr>
        <w:t>三、總檢討與心得報告</w:t>
      </w:r>
    </w:p>
    <w:tbl>
      <w:tblPr>
        <w:tblW w:w="10779" w:type="dxa"/>
        <w:jc w:val="center"/>
        <w:tblLayout w:type="fixed"/>
        <w:tblCellMar>
          <w:left w:w="10" w:type="dxa"/>
          <w:right w:w="10" w:type="dxa"/>
        </w:tblCellMar>
        <w:tblLook w:val="04A0" w:firstRow="1" w:lastRow="0" w:firstColumn="1" w:lastColumn="0" w:noHBand="0" w:noVBand="1"/>
      </w:tblPr>
      <w:tblGrid>
        <w:gridCol w:w="5173"/>
        <w:gridCol w:w="5606"/>
      </w:tblGrid>
      <w:tr w:rsidR="00B770AA" w14:paraId="2A8E5EBE" w14:textId="77777777">
        <w:tblPrEx>
          <w:tblCellMar>
            <w:top w:w="0" w:type="dxa"/>
            <w:bottom w:w="0" w:type="dxa"/>
          </w:tblCellMar>
        </w:tblPrEx>
        <w:trPr>
          <w:trHeight w:val="289"/>
          <w:jc w:val="center"/>
        </w:trPr>
        <w:tc>
          <w:tcPr>
            <w:tcW w:w="5173" w:type="dxa"/>
            <w:tcBorders>
              <w:top w:val="single" w:sz="18" w:space="0" w:color="000000"/>
              <w:left w:val="single" w:sz="18"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14:paraId="0168146C" w14:textId="77777777" w:rsidR="00B770AA" w:rsidRDefault="005C3FDF">
            <w:pPr>
              <w:spacing w:line="360" w:lineRule="exact"/>
              <w:ind w:left="400" w:hanging="400"/>
              <w:jc w:val="both"/>
            </w:pPr>
            <w:r>
              <w:rPr>
                <w:rFonts w:eastAsia="標楷體"/>
                <w:b/>
                <w:sz w:val="20"/>
              </w:rPr>
              <w:t>學習成效與建議</w:t>
            </w:r>
            <w:r>
              <w:rPr>
                <w:rFonts w:eastAsia="標楷體"/>
                <w:b/>
                <w:sz w:val="20"/>
              </w:rPr>
              <w:t xml:space="preserve"> :</w:t>
            </w:r>
            <w:r>
              <w:rPr>
                <w:rFonts w:eastAsia="標楷體"/>
                <w:sz w:val="20"/>
              </w:rPr>
              <w:t xml:space="preserve"> </w:t>
            </w:r>
          </w:p>
          <w:p w14:paraId="10E41CE6" w14:textId="77777777" w:rsidR="00B770AA" w:rsidRDefault="005C3FDF">
            <w:pPr>
              <w:spacing w:line="360" w:lineRule="exact"/>
              <w:ind w:left="400" w:hanging="400"/>
              <w:jc w:val="both"/>
            </w:pPr>
            <w:r>
              <w:rPr>
                <w:rFonts w:eastAsia="標楷體"/>
                <w:i/>
                <w:sz w:val="20"/>
                <w:u w:val="single"/>
              </w:rPr>
              <w:t>請敘述</w:t>
            </w:r>
            <w:r>
              <w:rPr>
                <w:rFonts w:eastAsia="標楷體"/>
                <w:sz w:val="20"/>
              </w:rPr>
              <w:t>（含心得、見習單位優缺點與師資總評等</w:t>
            </w:r>
            <w:r>
              <w:rPr>
                <w:rFonts w:eastAsia="標楷體"/>
                <w:sz w:val="20"/>
              </w:rPr>
              <w:t>….</w:t>
            </w:r>
            <w:r>
              <w:rPr>
                <w:rFonts w:eastAsia="標楷體"/>
                <w:sz w:val="20"/>
              </w:rPr>
              <w:t>）</w:t>
            </w:r>
          </w:p>
        </w:tc>
        <w:tc>
          <w:tcPr>
            <w:tcW w:w="5606" w:type="dxa"/>
            <w:tcBorders>
              <w:top w:val="single" w:sz="18" w:space="0" w:color="000000"/>
              <w:left w:val="single" w:sz="18" w:space="0" w:color="000000"/>
              <w:bottom w:val="single" w:sz="12" w:space="0" w:color="000000"/>
              <w:right w:val="single" w:sz="18" w:space="0" w:color="000000"/>
            </w:tcBorders>
            <w:shd w:val="clear" w:color="auto" w:fill="auto"/>
            <w:tcMar>
              <w:top w:w="0" w:type="dxa"/>
              <w:left w:w="108" w:type="dxa"/>
              <w:bottom w:w="0" w:type="dxa"/>
              <w:right w:w="108" w:type="dxa"/>
            </w:tcMar>
            <w:vAlign w:val="center"/>
          </w:tcPr>
          <w:p w14:paraId="1A3556BC" w14:textId="77777777" w:rsidR="00B770AA" w:rsidRDefault="005C3FDF">
            <w:pPr>
              <w:ind w:left="400" w:hanging="400"/>
            </w:pPr>
            <w:r>
              <w:rPr>
                <w:rFonts w:eastAsia="標楷體"/>
                <w:b/>
                <w:sz w:val="20"/>
              </w:rPr>
              <w:t>與原工作單位（或舊有經驗）比較糖尿病照護之差異性：</w:t>
            </w:r>
          </w:p>
          <w:p w14:paraId="0B4D2B9A" w14:textId="77777777" w:rsidR="00B770AA" w:rsidRDefault="005C3FDF">
            <w:pPr>
              <w:ind w:left="400" w:hanging="400"/>
            </w:pPr>
            <w:r>
              <w:rPr>
                <w:rFonts w:eastAsia="標楷體"/>
                <w:i/>
                <w:sz w:val="20"/>
                <w:u w:val="single"/>
              </w:rPr>
              <w:t>請敘述</w:t>
            </w:r>
          </w:p>
        </w:tc>
      </w:tr>
      <w:tr w:rsidR="00B770AA" w14:paraId="25E52583" w14:textId="77777777">
        <w:tblPrEx>
          <w:tblCellMar>
            <w:top w:w="0" w:type="dxa"/>
            <w:bottom w:w="0" w:type="dxa"/>
          </w:tblCellMar>
        </w:tblPrEx>
        <w:trPr>
          <w:trHeight w:val="500"/>
          <w:jc w:val="center"/>
        </w:trPr>
        <w:tc>
          <w:tcPr>
            <w:tcW w:w="5173" w:type="dxa"/>
            <w:tcBorders>
              <w:top w:val="double" w:sz="4"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32D56C2A" w14:textId="77777777" w:rsidR="00B770AA" w:rsidRDefault="00B770AA">
            <w:pPr>
              <w:ind w:left="400" w:hanging="400"/>
              <w:rPr>
                <w:rFonts w:eastAsia="標楷體"/>
                <w:b/>
                <w:sz w:val="20"/>
              </w:rPr>
            </w:pPr>
          </w:p>
        </w:tc>
        <w:tc>
          <w:tcPr>
            <w:tcW w:w="5606" w:type="dxa"/>
            <w:tcBorders>
              <w:top w:val="double" w:sz="4"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14:paraId="40A34DE1" w14:textId="77777777" w:rsidR="00B770AA" w:rsidRDefault="00B770AA">
            <w:pPr>
              <w:ind w:left="400" w:hanging="400"/>
              <w:jc w:val="both"/>
              <w:rPr>
                <w:rFonts w:eastAsia="標楷體"/>
                <w:b/>
                <w:sz w:val="20"/>
              </w:rPr>
            </w:pPr>
          </w:p>
          <w:p w14:paraId="53EF7EED" w14:textId="77777777" w:rsidR="00B770AA" w:rsidRDefault="00B770AA">
            <w:pPr>
              <w:ind w:left="400" w:hanging="400"/>
              <w:jc w:val="both"/>
              <w:rPr>
                <w:rFonts w:eastAsia="標楷體"/>
                <w:b/>
                <w:sz w:val="20"/>
              </w:rPr>
            </w:pPr>
          </w:p>
        </w:tc>
      </w:tr>
      <w:tr w:rsidR="00B770AA" w14:paraId="430DE062" w14:textId="77777777">
        <w:tblPrEx>
          <w:tblCellMar>
            <w:top w:w="0" w:type="dxa"/>
            <w:bottom w:w="0" w:type="dxa"/>
          </w:tblCellMar>
        </w:tblPrEx>
        <w:trPr>
          <w:trHeight w:val="684"/>
          <w:jc w:val="center"/>
        </w:trPr>
        <w:tc>
          <w:tcPr>
            <w:tcW w:w="10779" w:type="dxa"/>
            <w:gridSpan w:val="2"/>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62DCDD24" w14:textId="77777777" w:rsidR="00B770AA" w:rsidRDefault="005C3FDF">
            <w:pPr>
              <w:ind w:left="400" w:hanging="400"/>
              <w:jc w:val="both"/>
            </w:pPr>
            <w:r>
              <w:rPr>
                <w:rFonts w:eastAsia="標楷體"/>
                <w:b/>
                <w:sz w:val="20"/>
              </w:rPr>
              <w:t>未來返回原單位或至新單位後之計畫</w:t>
            </w:r>
            <w:r>
              <w:rPr>
                <w:rFonts w:eastAsia="標楷體"/>
                <w:sz w:val="20"/>
              </w:rPr>
              <w:t>（含糖尿病照護改善計畫、自我能力提升計畫等</w:t>
            </w:r>
            <w:r>
              <w:rPr>
                <w:rFonts w:eastAsia="標楷體"/>
                <w:sz w:val="20"/>
              </w:rPr>
              <w:t>…</w:t>
            </w:r>
            <w:r>
              <w:rPr>
                <w:rFonts w:eastAsia="標楷體"/>
                <w:sz w:val="20"/>
              </w:rPr>
              <w:t>）：</w:t>
            </w:r>
            <w:r>
              <w:rPr>
                <w:rFonts w:eastAsia="標楷體"/>
                <w:i/>
                <w:sz w:val="20"/>
                <w:u w:val="single"/>
              </w:rPr>
              <w:t>請敘述</w:t>
            </w:r>
          </w:p>
          <w:p w14:paraId="4E1CA404" w14:textId="77777777" w:rsidR="00B770AA" w:rsidRDefault="00B770AA">
            <w:pPr>
              <w:ind w:left="400" w:hanging="400"/>
              <w:jc w:val="both"/>
              <w:rPr>
                <w:rFonts w:eastAsia="標楷體"/>
                <w:sz w:val="20"/>
              </w:rPr>
            </w:pPr>
          </w:p>
          <w:p w14:paraId="3BCD038C" w14:textId="77777777" w:rsidR="00B770AA" w:rsidRDefault="00B770AA">
            <w:pPr>
              <w:ind w:left="400" w:hanging="400"/>
              <w:jc w:val="both"/>
              <w:rPr>
                <w:rFonts w:eastAsia="標楷體"/>
                <w:sz w:val="20"/>
              </w:rPr>
            </w:pPr>
          </w:p>
        </w:tc>
      </w:tr>
    </w:tbl>
    <w:p w14:paraId="0665F73B" w14:textId="77777777" w:rsidR="00B770AA" w:rsidRDefault="005C3FDF">
      <w:pPr>
        <w:ind w:firstLine="179"/>
      </w:pPr>
      <w:r>
        <w:rPr>
          <w:rFonts w:eastAsia="標楷體"/>
          <w:b/>
          <w:sz w:val="28"/>
          <w:szCs w:val="28"/>
        </w:rPr>
        <w:t>四、審核</w:t>
      </w:r>
    </w:p>
    <w:tbl>
      <w:tblPr>
        <w:tblW w:w="10769" w:type="dxa"/>
        <w:jc w:val="center"/>
        <w:tblCellMar>
          <w:left w:w="10" w:type="dxa"/>
          <w:right w:w="10" w:type="dxa"/>
        </w:tblCellMar>
        <w:tblLook w:val="04A0" w:firstRow="1" w:lastRow="0" w:firstColumn="1" w:lastColumn="0" w:noHBand="0" w:noVBand="1"/>
      </w:tblPr>
      <w:tblGrid>
        <w:gridCol w:w="1189"/>
        <w:gridCol w:w="946"/>
        <w:gridCol w:w="968"/>
        <w:gridCol w:w="1026"/>
        <w:gridCol w:w="1127"/>
        <w:gridCol w:w="816"/>
        <w:gridCol w:w="1119"/>
        <w:gridCol w:w="1376"/>
        <w:gridCol w:w="778"/>
        <w:gridCol w:w="1424"/>
      </w:tblGrid>
      <w:tr w:rsidR="00B770AA" w14:paraId="6411C0B3" w14:textId="77777777">
        <w:tblPrEx>
          <w:tblCellMar>
            <w:top w:w="0" w:type="dxa"/>
            <w:bottom w:w="0" w:type="dxa"/>
          </w:tblCellMar>
        </w:tblPrEx>
        <w:trPr>
          <w:trHeight w:val="558"/>
          <w:jc w:val="center"/>
        </w:trPr>
        <w:tc>
          <w:tcPr>
            <w:tcW w:w="1189" w:type="dxa"/>
            <w:tcBorders>
              <w:top w:val="double" w:sz="4" w:space="0" w:color="000000"/>
              <w:left w:val="double" w:sz="4"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14:paraId="10CA4DEE" w14:textId="77777777" w:rsidR="00B770AA" w:rsidRDefault="005C3FDF">
            <w:pPr>
              <w:ind w:left="400" w:hanging="400"/>
              <w:jc w:val="center"/>
            </w:pPr>
            <w:r>
              <w:rPr>
                <w:rFonts w:eastAsia="標楷體"/>
                <w:sz w:val="20"/>
              </w:rPr>
              <w:t>審核日期</w:t>
            </w:r>
          </w:p>
        </w:tc>
        <w:tc>
          <w:tcPr>
            <w:tcW w:w="1914" w:type="dxa"/>
            <w:gridSpan w:val="2"/>
            <w:tcBorders>
              <w:top w:val="double" w:sz="4" w:space="0" w:color="000000"/>
              <w:left w:val="single" w:sz="2"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14:paraId="3C1C5F7B" w14:textId="77777777" w:rsidR="00B770AA" w:rsidRDefault="005C3FDF">
            <w:pPr>
              <w:ind w:left="400" w:hanging="400"/>
              <w:jc w:val="center"/>
            </w:pPr>
            <w:r>
              <w:rPr>
                <w:rFonts w:eastAsia="標楷體"/>
                <w:sz w:val="20"/>
              </w:rPr>
              <w:t xml:space="preserve">   </w:t>
            </w:r>
            <w:r>
              <w:rPr>
                <w:rFonts w:eastAsia="標楷體"/>
                <w:sz w:val="20"/>
              </w:rPr>
              <w:t>年</w:t>
            </w:r>
            <w:r>
              <w:rPr>
                <w:rFonts w:eastAsia="標楷體"/>
                <w:sz w:val="20"/>
              </w:rPr>
              <w:t xml:space="preserve">    </w:t>
            </w:r>
            <w:r>
              <w:rPr>
                <w:rFonts w:eastAsia="標楷體"/>
                <w:sz w:val="20"/>
              </w:rPr>
              <w:t>月</w:t>
            </w:r>
            <w:r>
              <w:rPr>
                <w:rFonts w:eastAsia="標楷體"/>
                <w:sz w:val="20"/>
              </w:rPr>
              <w:t xml:space="preserve">    </w:t>
            </w:r>
            <w:r>
              <w:rPr>
                <w:rFonts w:eastAsia="標楷體"/>
                <w:sz w:val="20"/>
              </w:rPr>
              <w:t>日</w:t>
            </w:r>
          </w:p>
        </w:tc>
        <w:tc>
          <w:tcPr>
            <w:tcW w:w="2153" w:type="dxa"/>
            <w:gridSpan w:val="2"/>
            <w:tcBorders>
              <w:top w:val="double" w:sz="4" w:space="0" w:color="000000"/>
              <w:left w:val="single" w:sz="2"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14:paraId="2787B81E" w14:textId="77777777" w:rsidR="00B770AA" w:rsidRDefault="005C3FDF">
            <w:pPr>
              <w:ind w:left="400" w:hanging="400"/>
              <w:jc w:val="center"/>
            </w:pPr>
            <w:r>
              <w:rPr>
                <w:rFonts w:eastAsia="標楷體"/>
                <w:sz w:val="20"/>
              </w:rPr>
              <w:t>審核結果</w:t>
            </w:r>
          </w:p>
        </w:tc>
        <w:tc>
          <w:tcPr>
            <w:tcW w:w="4089" w:type="dxa"/>
            <w:gridSpan w:val="4"/>
            <w:tcBorders>
              <w:top w:val="double" w:sz="4" w:space="0" w:color="000000"/>
              <w:left w:val="single" w:sz="2" w:space="0" w:color="000000"/>
              <w:bottom w:val="single" w:sz="18" w:space="0" w:color="000000"/>
              <w:right w:val="double" w:sz="4" w:space="0" w:color="000000"/>
            </w:tcBorders>
            <w:shd w:val="clear" w:color="auto" w:fill="auto"/>
            <w:tcMar>
              <w:top w:w="0" w:type="dxa"/>
              <w:left w:w="108" w:type="dxa"/>
              <w:bottom w:w="0" w:type="dxa"/>
              <w:right w:w="108" w:type="dxa"/>
            </w:tcMar>
            <w:vAlign w:val="center"/>
          </w:tcPr>
          <w:p w14:paraId="1CAF26D9" w14:textId="77777777" w:rsidR="00B770AA" w:rsidRDefault="005C3FDF">
            <w:pPr>
              <w:ind w:firstLine="300"/>
              <w:jc w:val="center"/>
            </w:pPr>
            <w:r>
              <w:rPr>
                <w:rFonts w:eastAsia="標楷體"/>
                <w:sz w:val="20"/>
              </w:rPr>
              <w:t xml:space="preserve">□  </w:t>
            </w:r>
            <w:r>
              <w:rPr>
                <w:rFonts w:eastAsia="標楷體"/>
                <w:sz w:val="20"/>
              </w:rPr>
              <w:t>通過</w:t>
            </w:r>
            <w:r>
              <w:rPr>
                <w:rFonts w:eastAsia="標楷體"/>
                <w:sz w:val="20"/>
              </w:rPr>
              <w:t xml:space="preserve">      □ </w:t>
            </w:r>
            <w:r>
              <w:rPr>
                <w:rFonts w:eastAsia="標楷體"/>
                <w:sz w:val="20"/>
              </w:rPr>
              <w:t>不通過</w:t>
            </w:r>
          </w:p>
        </w:tc>
        <w:tc>
          <w:tcPr>
            <w:tcW w:w="1424" w:type="dxa"/>
            <w:tcBorders>
              <w:top w:val="double" w:sz="4" w:space="0" w:color="000000"/>
              <w:left w:val="doub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06722568" w14:textId="77777777" w:rsidR="00B770AA" w:rsidRDefault="005C3FDF">
            <w:pPr>
              <w:ind w:left="400" w:hanging="400"/>
              <w:jc w:val="center"/>
            </w:pPr>
            <w:r>
              <w:rPr>
                <w:rFonts w:eastAsia="標楷體"/>
                <w:sz w:val="20"/>
              </w:rPr>
              <w:t>見習單位核章</w:t>
            </w:r>
          </w:p>
        </w:tc>
      </w:tr>
      <w:tr w:rsidR="00B770AA" w14:paraId="575FA4EC" w14:textId="77777777">
        <w:tblPrEx>
          <w:tblCellMar>
            <w:top w:w="0" w:type="dxa"/>
            <w:bottom w:w="0" w:type="dxa"/>
          </w:tblCellMar>
        </w:tblPrEx>
        <w:trPr>
          <w:trHeight w:val="776"/>
          <w:jc w:val="center"/>
        </w:trPr>
        <w:tc>
          <w:tcPr>
            <w:tcW w:w="1189" w:type="dxa"/>
            <w:tcBorders>
              <w:top w:val="single" w:sz="18" w:space="0" w:color="000000"/>
              <w:left w:val="double" w:sz="4"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14:paraId="181A7C87" w14:textId="77777777" w:rsidR="00B770AA" w:rsidRDefault="005C3FDF">
            <w:pPr>
              <w:ind w:left="400" w:hanging="400"/>
              <w:jc w:val="center"/>
              <w:rPr>
                <w:rFonts w:eastAsia="標楷體"/>
                <w:sz w:val="20"/>
              </w:rPr>
            </w:pPr>
            <w:r>
              <w:rPr>
                <w:rFonts w:eastAsia="標楷體"/>
                <w:sz w:val="20"/>
              </w:rPr>
              <w:t>見習機構</w:t>
            </w:r>
          </w:p>
          <w:p w14:paraId="4B28174A" w14:textId="77777777" w:rsidR="00B770AA" w:rsidRDefault="005C3FDF">
            <w:pPr>
              <w:ind w:left="400" w:hanging="400"/>
              <w:jc w:val="center"/>
            </w:pPr>
            <w:r>
              <w:rPr>
                <w:rFonts w:eastAsia="標楷體"/>
                <w:sz w:val="20"/>
              </w:rPr>
              <w:t>指導員簽章</w:t>
            </w:r>
          </w:p>
        </w:tc>
        <w:tc>
          <w:tcPr>
            <w:tcW w:w="946" w:type="dxa"/>
            <w:tcBorders>
              <w:top w:val="single" w:sz="18" w:space="0" w:color="000000"/>
              <w:left w:val="single" w:sz="2"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14:paraId="5C126053" w14:textId="77777777" w:rsidR="00B770AA" w:rsidRDefault="005C3FDF">
            <w:pPr>
              <w:ind w:left="400" w:hanging="400"/>
              <w:jc w:val="center"/>
            </w:pPr>
            <w:r>
              <w:rPr>
                <w:rFonts w:eastAsia="標楷體"/>
                <w:sz w:val="20"/>
              </w:rPr>
              <w:t>醫師</w:t>
            </w:r>
          </w:p>
        </w:tc>
        <w:tc>
          <w:tcPr>
            <w:tcW w:w="968" w:type="dxa"/>
            <w:tcBorders>
              <w:top w:val="single" w:sz="18" w:space="0" w:color="000000"/>
              <w:left w:val="single" w:sz="4"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14:paraId="48064650" w14:textId="77777777" w:rsidR="00B770AA" w:rsidRDefault="00B770AA">
            <w:pPr>
              <w:ind w:left="400" w:hanging="400"/>
              <w:jc w:val="center"/>
              <w:rPr>
                <w:rFonts w:eastAsia="標楷體"/>
                <w:sz w:val="20"/>
              </w:rPr>
            </w:pPr>
          </w:p>
        </w:tc>
        <w:tc>
          <w:tcPr>
            <w:tcW w:w="1026" w:type="dxa"/>
            <w:tcBorders>
              <w:top w:val="single" w:sz="18" w:space="0" w:color="000000"/>
              <w:left w:val="single" w:sz="2" w:space="0" w:color="000000"/>
              <w:bottom w:val="single" w:sz="18" w:space="0" w:color="000000"/>
              <w:right w:val="single" w:sz="4" w:space="0" w:color="000000"/>
            </w:tcBorders>
            <w:shd w:val="clear" w:color="auto" w:fill="auto"/>
            <w:tcMar>
              <w:top w:w="0" w:type="dxa"/>
              <w:left w:w="108" w:type="dxa"/>
              <w:bottom w:w="0" w:type="dxa"/>
              <w:right w:w="108" w:type="dxa"/>
            </w:tcMar>
          </w:tcPr>
          <w:p w14:paraId="33C45610" w14:textId="77777777" w:rsidR="00B770AA" w:rsidRDefault="00B770AA">
            <w:pPr>
              <w:ind w:left="400" w:hanging="400"/>
              <w:rPr>
                <w:rFonts w:eastAsia="標楷體"/>
                <w:sz w:val="20"/>
              </w:rPr>
            </w:pPr>
          </w:p>
          <w:p w14:paraId="0E2665FA" w14:textId="77777777" w:rsidR="00B770AA" w:rsidRDefault="005C3FDF">
            <w:pPr>
              <w:ind w:left="400" w:hanging="400"/>
              <w:rPr>
                <w:rFonts w:eastAsia="標楷體"/>
                <w:sz w:val="20"/>
              </w:rPr>
            </w:pPr>
            <w:r>
              <w:rPr>
                <w:rFonts w:eastAsia="標楷體"/>
                <w:sz w:val="20"/>
              </w:rPr>
              <w:t>藥師</w:t>
            </w:r>
          </w:p>
        </w:tc>
        <w:tc>
          <w:tcPr>
            <w:tcW w:w="1127" w:type="dxa"/>
            <w:tcBorders>
              <w:top w:val="single" w:sz="18" w:space="0" w:color="000000"/>
              <w:left w:val="single" w:sz="4" w:space="0" w:color="000000"/>
              <w:bottom w:val="single" w:sz="18" w:space="0" w:color="000000"/>
              <w:right w:val="single" w:sz="2" w:space="0" w:color="000000"/>
            </w:tcBorders>
            <w:shd w:val="clear" w:color="auto" w:fill="auto"/>
            <w:tcMar>
              <w:top w:w="0" w:type="dxa"/>
              <w:left w:w="108" w:type="dxa"/>
              <w:bottom w:w="0" w:type="dxa"/>
              <w:right w:w="108" w:type="dxa"/>
            </w:tcMar>
          </w:tcPr>
          <w:p w14:paraId="7222EA34" w14:textId="77777777" w:rsidR="00B770AA" w:rsidRDefault="00B770AA">
            <w:pPr>
              <w:ind w:left="400" w:hanging="400"/>
              <w:rPr>
                <w:rFonts w:eastAsia="標楷體"/>
                <w:sz w:val="20"/>
              </w:rPr>
            </w:pPr>
          </w:p>
        </w:tc>
        <w:tc>
          <w:tcPr>
            <w:tcW w:w="816" w:type="dxa"/>
            <w:tcBorders>
              <w:top w:val="single" w:sz="18" w:space="0" w:color="000000"/>
              <w:left w:val="single" w:sz="2"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14:paraId="407FCA8C" w14:textId="77777777" w:rsidR="00B770AA" w:rsidRDefault="005C3FDF">
            <w:pPr>
              <w:ind w:left="400" w:hanging="400"/>
              <w:jc w:val="center"/>
            </w:pPr>
            <w:r>
              <w:rPr>
                <w:rFonts w:eastAsia="標楷體"/>
                <w:sz w:val="20"/>
              </w:rPr>
              <w:t>護理</w:t>
            </w:r>
          </w:p>
        </w:tc>
        <w:tc>
          <w:tcPr>
            <w:tcW w:w="1119" w:type="dxa"/>
            <w:tcBorders>
              <w:top w:val="single" w:sz="18" w:space="0" w:color="000000"/>
              <w:left w:val="single" w:sz="2" w:space="0" w:color="000000"/>
              <w:bottom w:val="single" w:sz="18" w:space="0" w:color="000000"/>
              <w:right w:val="single" w:sz="2" w:space="0" w:color="000000"/>
            </w:tcBorders>
            <w:shd w:val="clear" w:color="auto" w:fill="auto"/>
            <w:tcMar>
              <w:top w:w="0" w:type="dxa"/>
              <w:left w:w="108" w:type="dxa"/>
              <w:bottom w:w="0" w:type="dxa"/>
              <w:right w:w="108" w:type="dxa"/>
            </w:tcMar>
          </w:tcPr>
          <w:p w14:paraId="018A27DE" w14:textId="77777777" w:rsidR="00B770AA" w:rsidRDefault="00B770AA">
            <w:pPr>
              <w:ind w:left="400" w:hanging="400"/>
              <w:rPr>
                <w:rFonts w:eastAsia="標楷體"/>
                <w:sz w:val="20"/>
              </w:rPr>
            </w:pPr>
          </w:p>
        </w:tc>
        <w:tc>
          <w:tcPr>
            <w:tcW w:w="1376" w:type="dxa"/>
            <w:tcBorders>
              <w:top w:val="single" w:sz="18" w:space="0" w:color="000000"/>
              <w:left w:val="single" w:sz="2" w:space="0" w:color="000000"/>
              <w:bottom w:val="single" w:sz="18" w:space="0" w:color="000000"/>
              <w:right w:val="single" w:sz="2" w:space="0" w:color="000000"/>
            </w:tcBorders>
            <w:shd w:val="clear" w:color="auto" w:fill="auto"/>
            <w:tcMar>
              <w:top w:w="0" w:type="dxa"/>
              <w:left w:w="108" w:type="dxa"/>
              <w:bottom w:w="0" w:type="dxa"/>
              <w:right w:w="108" w:type="dxa"/>
            </w:tcMar>
            <w:vAlign w:val="center"/>
          </w:tcPr>
          <w:p w14:paraId="2C281C4F" w14:textId="77777777" w:rsidR="00B770AA" w:rsidRDefault="005C3FDF">
            <w:pPr>
              <w:ind w:left="400" w:hanging="400"/>
              <w:jc w:val="center"/>
            </w:pPr>
            <w:r>
              <w:rPr>
                <w:rFonts w:eastAsia="標楷體"/>
                <w:sz w:val="20"/>
              </w:rPr>
              <w:t>營養</w:t>
            </w:r>
          </w:p>
        </w:tc>
        <w:tc>
          <w:tcPr>
            <w:tcW w:w="778" w:type="dxa"/>
            <w:tcBorders>
              <w:top w:val="single" w:sz="18" w:space="0" w:color="000000"/>
              <w:left w:val="single" w:sz="2" w:space="0" w:color="000000"/>
              <w:bottom w:val="single" w:sz="18" w:space="0" w:color="000000"/>
              <w:right w:val="double" w:sz="4" w:space="0" w:color="000000"/>
            </w:tcBorders>
            <w:shd w:val="clear" w:color="auto" w:fill="auto"/>
            <w:tcMar>
              <w:top w:w="0" w:type="dxa"/>
              <w:left w:w="108" w:type="dxa"/>
              <w:bottom w:w="0" w:type="dxa"/>
              <w:right w:w="108" w:type="dxa"/>
            </w:tcMar>
          </w:tcPr>
          <w:p w14:paraId="19D2C012" w14:textId="77777777" w:rsidR="00B770AA" w:rsidRDefault="00B770AA">
            <w:pPr>
              <w:ind w:left="400" w:hanging="400"/>
              <w:rPr>
                <w:rFonts w:eastAsia="標楷體"/>
                <w:sz w:val="20"/>
              </w:rPr>
            </w:pPr>
          </w:p>
        </w:tc>
        <w:tc>
          <w:tcPr>
            <w:tcW w:w="1424" w:type="dxa"/>
            <w:vMerge w:val="restart"/>
            <w:tcBorders>
              <w:top w:val="sing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451F2873" w14:textId="77777777" w:rsidR="00B770AA" w:rsidRDefault="00B770AA">
            <w:pPr>
              <w:ind w:left="400" w:hanging="400"/>
              <w:rPr>
                <w:rFonts w:eastAsia="標楷體"/>
                <w:sz w:val="20"/>
              </w:rPr>
            </w:pPr>
          </w:p>
        </w:tc>
      </w:tr>
      <w:tr w:rsidR="00B770AA" w14:paraId="0876BD46" w14:textId="77777777">
        <w:tblPrEx>
          <w:tblCellMar>
            <w:top w:w="0" w:type="dxa"/>
            <w:bottom w:w="0" w:type="dxa"/>
          </w:tblCellMar>
        </w:tblPrEx>
        <w:trPr>
          <w:trHeight w:val="490"/>
          <w:jc w:val="center"/>
        </w:trPr>
        <w:tc>
          <w:tcPr>
            <w:tcW w:w="1189" w:type="dxa"/>
            <w:tcBorders>
              <w:top w:val="single" w:sz="18" w:space="0" w:color="000000"/>
              <w:left w:val="double" w:sz="4" w:space="0" w:color="000000"/>
              <w:bottom w:val="double" w:sz="4" w:space="0" w:color="000000"/>
              <w:right w:val="single" w:sz="2" w:space="0" w:color="000000"/>
            </w:tcBorders>
            <w:shd w:val="clear" w:color="auto" w:fill="auto"/>
            <w:tcMar>
              <w:top w:w="0" w:type="dxa"/>
              <w:left w:w="108" w:type="dxa"/>
              <w:bottom w:w="0" w:type="dxa"/>
              <w:right w:w="108" w:type="dxa"/>
            </w:tcMar>
            <w:vAlign w:val="center"/>
          </w:tcPr>
          <w:p w14:paraId="0B46CB81" w14:textId="77777777" w:rsidR="00B770AA" w:rsidRDefault="005C3FDF">
            <w:pPr>
              <w:ind w:left="400" w:hanging="400"/>
              <w:jc w:val="center"/>
            </w:pPr>
            <w:r>
              <w:rPr>
                <w:rFonts w:eastAsia="標楷體"/>
                <w:sz w:val="20"/>
              </w:rPr>
              <w:t>備</w:t>
            </w:r>
            <w:r>
              <w:rPr>
                <w:rFonts w:eastAsia="標楷體"/>
                <w:sz w:val="20"/>
              </w:rPr>
              <w:t xml:space="preserve"> </w:t>
            </w:r>
            <w:r>
              <w:rPr>
                <w:rFonts w:eastAsia="標楷體"/>
                <w:sz w:val="20"/>
              </w:rPr>
              <w:t>註</w:t>
            </w:r>
          </w:p>
        </w:tc>
        <w:tc>
          <w:tcPr>
            <w:tcW w:w="8156" w:type="dxa"/>
            <w:gridSpan w:val="8"/>
            <w:tcBorders>
              <w:top w:val="single" w:sz="18" w:space="0" w:color="000000"/>
              <w:left w:val="single" w:sz="2" w:space="0" w:color="000000"/>
              <w:bottom w:val="double" w:sz="4" w:space="0" w:color="000000"/>
              <w:right w:val="double" w:sz="4" w:space="0" w:color="000000"/>
            </w:tcBorders>
            <w:shd w:val="clear" w:color="auto" w:fill="auto"/>
            <w:tcMar>
              <w:top w:w="0" w:type="dxa"/>
              <w:left w:w="108" w:type="dxa"/>
              <w:bottom w:w="0" w:type="dxa"/>
              <w:right w:w="108" w:type="dxa"/>
            </w:tcMar>
          </w:tcPr>
          <w:p w14:paraId="35F9B834" w14:textId="77777777" w:rsidR="00B770AA" w:rsidRDefault="00B770AA">
            <w:pPr>
              <w:ind w:left="400" w:hanging="400"/>
              <w:rPr>
                <w:rFonts w:eastAsia="標楷體"/>
                <w:sz w:val="20"/>
              </w:rPr>
            </w:pPr>
          </w:p>
        </w:tc>
        <w:tc>
          <w:tcPr>
            <w:tcW w:w="1424" w:type="dxa"/>
            <w:vMerge/>
            <w:tcBorders>
              <w:top w:val="sing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tcPr>
          <w:p w14:paraId="481C8067" w14:textId="77777777" w:rsidR="00B770AA" w:rsidRDefault="00B770AA">
            <w:pPr>
              <w:ind w:left="400" w:hanging="400"/>
              <w:rPr>
                <w:rFonts w:eastAsia="標楷體"/>
                <w:sz w:val="20"/>
              </w:rPr>
            </w:pPr>
          </w:p>
        </w:tc>
      </w:tr>
    </w:tbl>
    <w:p w14:paraId="4E47CF57" w14:textId="77777777" w:rsidR="00B770AA" w:rsidRDefault="00B770AA">
      <w:pPr>
        <w:ind w:right="640"/>
        <w:rPr>
          <w:rFonts w:eastAsia="標楷體"/>
          <w:sz w:val="20"/>
        </w:rPr>
      </w:pPr>
    </w:p>
    <w:p w14:paraId="33EA1D30" w14:textId="77777777" w:rsidR="00B770AA" w:rsidRDefault="005C3FDF">
      <w:pPr>
        <w:ind w:right="640" w:firstLine="4500"/>
        <w:sectPr w:rsidR="00B770AA">
          <w:footerReference w:type="default" r:id="rId30"/>
          <w:pgSz w:w="11906" w:h="16838"/>
          <w:pgMar w:top="1247" w:right="1304" w:bottom="907" w:left="1361" w:header="851" w:footer="992" w:gutter="0"/>
          <w:cols w:space="720"/>
          <w:docGrid w:type="linesAndChars" w:linePitch="384"/>
        </w:sectPr>
      </w:pPr>
      <w:r>
        <w:rPr>
          <w:rFonts w:eastAsia="標楷體"/>
          <w:sz w:val="28"/>
          <w:szCs w:val="28"/>
        </w:rPr>
        <w:t>見習學員簽章：</w:t>
      </w:r>
      <w:r>
        <w:rPr>
          <w:rFonts w:eastAsia="標楷體"/>
          <w:sz w:val="28"/>
          <w:szCs w:val="28"/>
          <w:u w:val="single"/>
        </w:rPr>
        <w:t xml:space="preserve">                     </w:t>
      </w:r>
    </w:p>
    <w:p w14:paraId="376E9973" w14:textId="77777777" w:rsidR="00B770AA" w:rsidRDefault="005C3FDF">
      <w:pPr>
        <w:spacing w:line="520" w:lineRule="exact"/>
      </w:pPr>
      <w:r>
        <w:rPr>
          <w:rFonts w:eastAsia="標楷體"/>
          <w:b/>
          <w:bCs/>
          <w:noProof/>
          <w:sz w:val="32"/>
          <w:szCs w:val="32"/>
        </w:rPr>
        <mc:AlternateContent>
          <mc:Choice Requires="wps">
            <w:drawing>
              <wp:anchor distT="0" distB="0" distL="114300" distR="114300" simplePos="0" relativeHeight="251656192" behindDoc="0" locked="0" layoutInCell="1" allowOverlap="1" wp14:anchorId="40EA6F29" wp14:editId="7CB751E1">
                <wp:simplePos x="0" y="0"/>
                <wp:positionH relativeFrom="column">
                  <wp:posOffset>114300</wp:posOffset>
                </wp:positionH>
                <wp:positionV relativeFrom="paragraph">
                  <wp:posOffset>0</wp:posOffset>
                </wp:positionV>
                <wp:extent cx="1028700" cy="342900"/>
                <wp:effectExtent l="0" t="0" r="19050" b="19050"/>
                <wp:wrapNone/>
                <wp:docPr id="25" name="Text Box 52"/>
                <wp:cNvGraphicFramePr/>
                <a:graphic xmlns:a="http://schemas.openxmlformats.org/drawingml/2006/main">
                  <a:graphicData uri="http://schemas.microsoft.com/office/word/2010/wordprocessingShape">
                    <wps:wsp>
                      <wps:cNvSpPr txBox="1"/>
                      <wps:spPr>
                        <a:xfrm>
                          <a:off x="0" y="0"/>
                          <a:ext cx="1028700" cy="342900"/>
                        </a:xfrm>
                        <a:prstGeom prst="rect">
                          <a:avLst/>
                        </a:prstGeom>
                        <a:solidFill>
                          <a:srgbClr val="FFFFFF"/>
                        </a:solidFill>
                        <a:ln w="9528">
                          <a:solidFill>
                            <a:srgbClr val="000000"/>
                          </a:solidFill>
                          <a:prstDash val="solid"/>
                        </a:ln>
                      </wps:spPr>
                      <wps:txbx>
                        <w:txbxContent>
                          <w:p w14:paraId="238B5D0A" w14:textId="77777777" w:rsidR="00B770AA" w:rsidRDefault="005C3FDF">
                            <w:pPr>
                              <w:snapToGrid w:val="0"/>
                            </w:pPr>
                            <w:r>
                              <w:rPr>
                                <w:rFonts w:ascii="全真楷書" w:eastAsia="全真楷書" w:hAnsi="全真楷書"/>
                                <w:b/>
                              </w:rPr>
                              <w:t>附件三</w:t>
                            </w:r>
                            <w:r>
                              <w:rPr>
                                <w:rFonts w:ascii="全真楷書" w:eastAsia="全真楷書" w:hAnsi="全真楷書"/>
                                <w:b/>
                              </w:rPr>
                              <w:t>-2</w:t>
                            </w:r>
                          </w:p>
                        </w:txbxContent>
                      </wps:txbx>
                      <wps:bodyPr vert="horz" wrap="square" lIns="91440" tIns="45720" rIns="91440" bIns="45720" anchor="t" anchorCtr="0" compatLnSpc="0">
                        <a:noAutofit/>
                      </wps:bodyPr>
                    </wps:wsp>
                  </a:graphicData>
                </a:graphic>
              </wp:anchor>
            </w:drawing>
          </mc:Choice>
          <mc:Fallback>
            <w:pict>
              <v:shape w14:anchorId="40EA6F29" id="Text Box 52" o:spid="_x0000_s1042" type="#_x0000_t202" style="position:absolute;margin-left:9pt;margin-top:0;width:81pt;height:2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" strokeweight=".26467mm">
                <v:textbox>
                  <w:txbxContent>
                    <w:p w14:paraId="238B5D0A" w14:textId="77777777" w:rsidR="00B770AA" w:rsidRDefault="005C3FDF">
                      <w:pPr>
                        <w:snapToGrid w:val="0"/>
                      </w:pPr>
                      <w:r>
                        <w:rPr>
                          <w:rFonts w:ascii="全真楷書" w:eastAsia="全真楷書" w:hAnsi="全真楷書"/>
                          <w:b/>
                        </w:rPr>
                        <w:t>附件三</w:t>
                      </w:r>
                      <w:r>
                        <w:rPr>
                          <w:rFonts w:ascii="全真楷書" w:eastAsia="全真楷書" w:hAnsi="全真楷書"/>
                          <w:b/>
                        </w:rPr>
                        <w:t>-2</w:t>
                      </w:r>
                    </w:p>
                  </w:txbxContent>
                </v:textbox>
              </v:shape>
            </w:pict>
          </mc:Fallback>
        </mc:AlternateContent>
      </w:r>
    </w:p>
    <w:p w14:paraId="2901908B" w14:textId="77777777" w:rsidR="00B770AA" w:rsidRDefault="005C3FDF">
      <w:pPr>
        <w:spacing w:line="520" w:lineRule="exact"/>
        <w:jc w:val="center"/>
      </w:pPr>
      <w:r>
        <w:rPr>
          <w:rFonts w:eastAsia="標楷體"/>
          <w:b/>
          <w:bCs/>
          <w:sz w:val="36"/>
          <w:szCs w:val="36"/>
        </w:rPr>
        <w:t>縣（市）糖尿病共同照護網實習書面報告（範例）</w:t>
      </w:r>
    </w:p>
    <w:p w14:paraId="3C12EE14" w14:textId="77777777" w:rsidR="00B770AA" w:rsidRDefault="00B770AA">
      <w:pPr>
        <w:pStyle w:val="a8"/>
        <w:ind w:left="0" w:firstLine="0"/>
        <w:rPr>
          <w:rFonts w:eastAsia="標楷體"/>
          <w:b/>
          <w:bCs/>
        </w:rPr>
      </w:pPr>
    </w:p>
    <w:p w14:paraId="3D4436FA" w14:textId="77777777" w:rsidR="00B770AA" w:rsidRDefault="005C3FDF">
      <w:pPr>
        <w:pStyle w:val="a8"/>
        <w:ind w:left="0" w:firstLine="0"/>
      </w:pPr>
      <w:r>
        <w:rPr>
          <w:rFonts w:eastAsia="標楷體"/>
          <w:b/>
          <w:bCs/>
        </w:rPr>
        <w:t>個別實習報告【】</w:t>
      </w:r>
      <w:r>
        <w:rPr>
          <w:rFonts w:eastAsia="標楷體"/>
          <w:b/>
          <w:bCs/>
          <w:sz w:val="16"/>
          <w:szCs w:val="16"/>
        </w:rPr>
        <w:t>請註明編號一、二、三</w:t>
      </w:r>
      <w:r>
        <w:rPr>
          <w:rFonts w:eastAsia="標楷體"/>
          <w:b/>
          <w:bCs/>
          <w:sz w:val="16"/>
          <w:szCs w:val="16"/>
        </w:rPr>
        <w:t>…</w:t>
      </w:r>
      <w:r>
        <w:rPr>
          <w:rFonts w:eastAsia="標楷體"/>
          <w:b/>
          <w:bCs/>
          <w:sz w:val="16"/>
          <w:szCs w:val="16"/>
        </w:rPr>
        <w:t>二十</w:t>
      </w:r>
      <w:r>
        <w:rPr>
          <w:rFonts w:eastAsia="標楷體"/>
          <w:b/>
          <w:bCs/>
          <w:sz w:val="28"/>
          <w:szCs w:val="28"/>
        </w:rPr>
        <w:t xml:space="preserve"> </w:t>
      </w:r>
      <w:r>
        <w:rPr>
          <w:rFonts w:eastAsia="標楷體"/>
          <w:b/>
          <w:bCs/>
        </w:rPr>
        <w:t xml:space="preserve"> </w:t>
      </w:r>
      <w:r>
        <w:rPr>
          <w:rFonts w:eastAsia="標楷體"/>
          <w:b/>
          <w:bCs/>
        </w:rPr>
        <w:t>實習日期：</w:t>
      </w:r>
      <w:r>
        <w:rPr>
          <w:rFonts w:eastAsia="標楷體"/>
          <w:b/>
          <w:bCs/>
          <w:u w:val="single"/>
        </w:rPr>
        <w:t xml:space="preserve">      </w:t>
      </w:r>
      <w:r>
        <w:rPr>
          <w:rFonts w:eastAsia="標楷體"/>
          <w:b/>
          <w:bCs/>
          <w:sz w:val="16"/>
          <w:szCs w:val="16"/>
        </w:rPr>
        <w:t>日期以民國</w:t>
      </w:r>
      <w:r>
        <w:rPr>
          <w:rFonts w:eastAsia="標楷體"/>
          <w:b/>
          <w:bCs/>
          <w:sz w:val="16"/>
          <w:szCs w:val="16"/>
        </w:rPr>
        <w:t xml:space="preserve"> _</w:t>
      </w:r>
      <w:r>
        <w:rPr>
          <w:rFonts w:eastAsia="標楷體"/>
          <w:b/>
          <w:bCs/>
          <w:sz w:val="16"/>
          <w:szCs w:val="16"/>
        </w:rPr>
        <w:t>年</w:t>
      </w:r>
      <w:r>
        <w:rPr>
          <w:rFonts w:eastAsia="標楷體"/>
          <w:b/>
          <w:bCs/>
          <w:sz w:val="16"/>
          <w:szCs w:val="16"/>
        </w:rPr>
        <w:t>_</w:t>
      </w:r>
      <w:r>
        <w:rPr>
          <w:rFonts w:eastAsia="標楷體"/>
          <w:b/>
          <w:bCs/>
          <w:sz w:val="16"/>
          <w:szCs w:val="16"/>
        </w:rPr>
        <w:t>月</w:t>
      </w:r>
      <w:r>
        <w:rPr>
          <w:rFonts w:eastAsia="標楷體"/>
          <w:b/>
          <w:bCs/>
          <w:sz w:val="16"/>
          <w:szCs w:val="16"/>
        </w:rPr>
        <w:t>_</w:t>
      </w:r>
      <w:r>
        <w:rPr>
          <w:rFonts w:eastAsia="標楷體"/>
          <w:b/>
          <w:bCs/>
          <w:sz w:val="16"/>
          <w:szCs w:val="16"/>
        </w:rPr>
        <w:t>日書</w:t>
      </w:r>
      <w:r>
        <w:rPr>
          <w:rFonts w:eastAsia="標楷體"/>
          <w:b/>
          <w:bCs/>
          <w:sz w:val="18"/>
          <w:szCs w:val="18"/>
        </w:rPr>
        <w:t>寫</w:t>
      </w:r>
    </w:p>
    <w:p w14:paraId="7CFDFA1F" w14:textId="77777777" w:rsidR="00B770AA" w:rsidRDefault="005C3FDF">
      <w:pPr>
        <w:pStyle w:val="a8"/>
        <w:ind w:left="0" w:firstLine="0"/>
      </w:pPr>
      <w:r>
        <w:rPr>
          <w:rFonts w:eastAsia="標楷體"/>
          <w:b/>
          <w:bCs/>
        </w:rPr>
        <w:t>（欄位不足可自行增加）</w:t>
      </w:r>
    </w:p>
    <w:p w14:paraId="36716748" w14:textId="77777777" w:rsidR="00B770AA" w:rsidRDefault="005C3FDF">
      <w:pPr>
        <w:pStyle w:val="a8"/>
        <w:numPr>
          <w:ilvl w:val="0"/>
          <w:numId w:val="30"/>
        </w:numPr>
        <w:tabs>
          <w:tab w:val="left" w:pos="100"/>
        </w:tabs>
      </w:pPr>
      <w:r>
        <w:rPr>
          <w:rFonts w:eastAsia="標楷體"/>
          <w:b/>
          <w:bCs/>
          <w:sz w:val="28"/>
        </w:rPr>
        <w:t>個案資料</w:t>
      </w:r>
    </w:p>
    <w:p w14:paraId="3793FDEA" w14:textId="77777777" w:rsidR="00B770AA" w:rsidRDefault="005C3FDF">
      <w:pPr>
        <w:pStyle w:val="a9"/>
        <w:ind w:left="0" w:firstLine="541"/>
      </w:pPr>
      <w:r>
        <w:rPr>
          <w:rFonts w:eastAsia="標楷體"/>
          <w:b/>
          <w:sz w:val="20"/>
        </w:rPr>
        <w:t>1</w:t>
      </w:r>
      <w:r>
        <w:rPr>
          <w:rFonts w:eastAsia="標楷體"/>
          <w:b/>
          <w:sz w:val="20"/>
        </w:rPr>
        <w:t>、基本資料</w:t>
      </w:r>
    </w:p>
    <w:tbl>
      <w:tblPr>
        <w:tblW w:w="9540" w:type="dxa"/>
        <w:jc w:val="center"/>
        <w:tblCellMar>
          <w:left w:w="10" w:type="dxa"/>
          <w:right w:w="10" w:type="dxa"/>
        </w:tblCellMar>
        <w:tblLook w:val="04A0" w:firstRow="1" w:lastRow="0" w:firstColumn="1" w:lastColumn="0" w:noHBand="0" w:noVBand="1"/>
      </w:tblPr>
      <w:tblGrid>
        <w:gridCol w:w="1440"/>
        <w:gridCol w:w="1440"/>
        <w:gridCol w:w="1620"/>
        <w:gridCol w:w="1620"/>
        <w:gridCol w:w="1620"/>
        <w:gridCol w:w="1800"/>
      </w:tblGrid>
      <w:tr w:rsidR="00B770AA" w14:paraId="048960A0" w14:textId="77777777">
        <w:tblPrEx>
          <w:tblCellMar>
            <w:top w:w="0" w:type="dxa"/>
            <w:bottom w:w="0" w:type="dxa"/>
          </w:tblCellMar>
        </w:tblPrEx>
        <w:trPr>
          <w:jc w:val="center"/>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0BBCC" w14:textId="77777777" w:rsidR="00B770AA" w:rsidRDefault="005C3FDF">
            <w:pPr>
              <w:jc w:val="both"/>
            </w:pPr>
            <w:r>
              <w:rPr>
                <w:rFonts w:eastAsia="標楷體"/>
              </w:rPr>
              <w:t>姓名</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B14705" w14:textId="77777777"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E5059" w14:textId="77777777" w:rsidR="00B770AA" w:rsidRDefault="005C3FDF">
            <w:pPr>
              <w:ind w:left="-108"/>
              <w:jc w:val="both"/>
            </w:pPr>
            <w:r>
              <w:rPr>
                <w:rFonts w:eastAsia="標楷體"/>
              </w:rPr>
              <w:t>性別</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D55BF" w14:textId="77777777"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F847D" w14:textId="77777777" w:rsidR="00B770AA" w:rsidRDefault="005C3FDF">
            <w:pPr>
              <w:ind w:left="-108"/>
              <w:jc w:val="both"/>
            </w:pPr>
            <w:r>
              <w:rPr>
                <w:rFonts w:eastAsia="標楷體"/>
              </w:rPr>
              <w:t>年齡</w:t>
            </w:r>
            <w:r>
              <w:rPr>
                <w:rFonts w:eastAsia="標楷體"/>
              </w:rPr>
              <w:t>(</w:t>
            </w:r>
            <w:r>
              <w:rPr>
                <w:rFonts w:eastAsia="標楷體"/>
              </w:rPr>
              <w:t>歲</w:t>
            </w:r>
            <w:r>
              <w:rPr>
                <w:rFonts w:eastAsia="標楷體"/>
              </w:rPr>
              <w:t>)</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A6BE1" w14:textId="77777777" w:rsidR="00B770AA" w:rsidRDefault="00B770AA">
            <w:pPr>
              <w:jc w:val="both"/>
              <w:rPr>
                <w:rFonts w:eastAsia="標楷體"/>
              </w:rPr>
            </w:pPr>
          </w:p>
        </w:tc>
      </w:tr>
      <w:tr w:rsidR="00B770AA" w14:paraId="7772BF96" w14:textId="77777777">
        <w:tblPrEx>
          <w:tblCellMar>
            <w:top w:w="0" w:type="dxa"/>
            <w:bottom w:w="0" w:type="dxa"/>
          </w:tblCellMar>
        </w:tblPrEx>
        <w:trPr>
          <w:jc w:val="center"/>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C81FD" w14:textId="77777777" w:rsidR="00B770AA" w:rsidRDefault="005C3FDF">
            <w:pPr>
              <w:jc w:val="both"/>
            </w:pPr>
            <w:r>
              <w:rPr>
                <w:rFonts w:eastAsia="標楷體"/>
              </w:rPr>
              <w:t>職業</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392AB" w14:textId="77777777"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BE4FBD" w14:textId="77777777" w:rsidR="00B770AA" w:rsidRDefault="005C3FDF">
            <w:pPr>
              <w:ind w:hanging="108"/>
              <w:jc w:val="both"/>
            </w:pPr>
            <w:r>
              <w:rPr>
                <w:rFonts w:eastAsia="標楷體"/>
              </w:rPr>
              <w:t>教育程度</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05C02E" w14:textId="77777777" w:rsidR="00B770AA" w:rsidRDefault="00B770AA">
            <w:pPr>
              <w:ind w:right="-108"/>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A9039" w14:textId="77777777" w:rsidR="00B770AA" w:rsidRDefault="005C3FDF">
            <w:pPr>
              <w:ind w:left="-108" w:right="-108"/>
              <w:jc w:val="both"/>
            </w:pPr>
            <w:r>
              <w:rPr>
                <w:rFonts w:eastAsia="標楷體"/>
              </w:rPr>
              <w:t>診斷</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BBE5D" w14:textId="77777777" w:rsidR="00B770AA" w:rsidRDefault="00B770AA">
            <w:pPr>
              <w:jc w:val="both"/>
              <w:rPr>
                <w:rFonts w:eastAsia="標楷體"/>
              </w:rPr>
            </w:pPr>
          </w:p>
        </w:tc>
      </w:tr>
      <w:tr w:rsidR="00B770AA" w14:paraId="45530810" w14:textId="77777777">
        <w:tblPrEx>
          <w:tblCellMar>
            <w:top w:w="0" w:type="dxa"/>
            <w:bottom w:w="0" w:type="dxa"/>
          </w:tblCellMar>
        </w:tblPrEx>
        <w:trPr>
          <w:jc w:val="center"/>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CDA7A" w14:textId="77777777" w:rsidR="00B770AA" w:rsidRDefault="005C3FDF">
            <w:pPr>
              <w:jc w:val="both"/>
            </w:pPr>
            <w:r>
              <w:rPr>
                <w:rFonts w:eastAsia="標楷體"/>
              </w:rPr>
              <w:t>病齡</w:t>
            </w:r>
            <w:r>
              <w:rPr>
                <w:rFonts w:eastAsia="標楷體"/>
              </w:rPr>
              <w:t>(</w:t>
            </w:r>
            <w:r>
              <w:rPr>
                <w:rFonts w:eastAsia="標楷體"/>
              </w:rPr>
              <w:t>年</w:t>
            </w:r>
            <w:r>
              <w:rPr>
                <w:rFonts w:eastAsia="標楷體"/>
              </w:rPr>
              <w: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62CE6" w14:textId="77777777"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B53E55" w14:textId="77777777" w:rsidR="00B770AA" w:rsidRDefault="005C3FDF">
            <w:pPr>
              <w:ind w:hanging="108"/>
              <w:jc w:val="both"/>
            </w:pPr>
            <w:r>
              <w:rPr>
                <w:rFonts w:eastAsia="標楷體"/>
              </w:rPr>
              <w:t>過去病史</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5275C" w14:textId="77777777"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63BE26" w14:textId="77777777" w:rsidR="00B770AA" w:rsidRDefault="005C3FDF">
            <w:pPr>
              <w:ind w:left="-108"/>
              <w:jc w:val="both"/>
            </w:pPr>
            <w:r>
              <w:rPr>
                <w:rFonts w:eastAsia="標楷體"/>
              </w:rPr>
              <w:t>糖尿病家族史</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2ADD2" w14:textId="77777777" w:rsidR="00B770AA" w:rsidRDefault="00B770AA">
            <w:pPr>
              <w:jc w:val="both"/>
              <w:rPr>
                <w:rFonts w:eastAsia="標楷體"/>
              </w:rPr>
            </w:pPr>
          </w:p>
        </w:tc>
      </w:tr>
    </w:tbl>
    <w:p w14:paraId="1D691F30" w14:textId="77777777" w:rsidR="00B770AA" w:rsidRDefault="005C3FDF">
      <w:pPr>
        <w:pStyle w:val="aa"/>
        <w:ind w:firstLine="541"/>
      </w:pPr>
      <w:r>
        <w:rPr>
          <w:rFonts w:eastAsia="標楷體"/>
          <w:b/>
          <w:bCs/>
        </w:rPr>
        <w:t>2</w:t>
      </w:r>
      <w:r>
        <w:rPr>
          <w:rFonts w:eastAsia="標楷體"/>
          <w:b/>
          <w:bCs/>
        </w:rPr>
        <w:t>、身體檢查</w:t>
      </w:r>
    </w:p>
    <w:tbl>
      <w:tblPr>
        <w:tblW w:w="9540" w:type="dxa"/>
        <w:jc w:val="center"/>
        <w:tblLayout w:type="fixed"/>
        <w:tblCellMar>
          <w:left w:w="10" w:type="dxa"/>
          <w:right w:w="10" w:type="dxa"/>
        </w:tblCellMar>
        <w:tblLook w:val="04A0" w:firstRow="1" w:lastRow="0" w:firstColumn="1" w:lastColumn="0" w:noHBand="0" w:noVBand="1"/>
      </w:tblPr>
      <w:tblGrid>
        <w:gridCol w:w="1800"/>
        <w:gridCol w:w="960"/>
        <w:gridCol w:w="960"/>
        <w:gridCol w:w="960"/>
        <w:gridCol w:w="1620"/>
        <w:gridCol w:w="1080"/>
        <w:gridCol w:w="1080"/>
        <w:gridCol w:w="1080"/>
      </w:tblGrid>
      <w:tr w:rsidR="00B770AA" w14:paraId="49B5E7B3" w14:textId="77777777">
        <w:tblPrEx>
          <w:tblCellMar>
            <w:top w:w="0" w:type="dxa"/>
            <w:bottom w:w="0" w:type="dxa"/>
          </w:tblCellMar>
        </w:tblPrEx>
        <w:trP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E31F4" w14:textId="77777777" w:rsidR="00B770AA" w:rsidRDefault="005C3FDF">
            <w:pPr>
              <w:jc w:val="center"/>
            </w:pPr>
            <w:r>
              <w:rPr>
                <w:rFonts w:eastAsia="標楷體"/>
                <w:sz w:val="22"/>
              </w:rPr>
              <w:t>項</w:t>
            </w:r>
            <w:r>
              <w:rPr>
                <w:rFonts w:eastAsia="標楷體"/>
                <w:sz w:val="22"/>
              </w:rPr>
              <w:t xml:space="preserve">  </w:t>
            </w:r>
            <w:r>
              <w:rPr>
                <w:rFonts w:eastAsia="標楷體"/>
                <w:sz w:val="22"/>
              </w:rPr>
              <w:t>目</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F3C5A" w14:textId="77777777" w:rsidR="00B770AA" w:rsidRDefault="005C3FDF">
            <w:pPr>
              <w:jc w:val="center"/>
            </w:pPr>
            <w:r>
              <w:rPr>
                <w:rFonts w:eastAsia="標楷體"/>
                <w:b/>
                <w:bCs/>
              </w:rPr>
              <w:t>日期</w:t>
            </w:r>
            <w:r>
              <w:rPr>
                <w:rFonts w:eastAsia="標楷體"/>
                <w:b/>
                <w:bCs/>
              </w:rPr>
              <w:t>/</w:t>
            </w:r>
            <w:r>
              <w:rPr>
                <w:rFonts w:eastAsia="標楷體"/>
                <w:b/>
                <w:bCs/>
              </w:rPr>
              <w:t>結果</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2B12F4" w14:textId="77777777" w:rsidR="00B770AA" w:rsidRDefault="005C3FDF">
            <w:pPr>
              <w:jc w:val="center"/>
            </w:pPr>
            <w:r>
              <w:rPr>
                <w:rFonts w:eastAsia="標楷體"/>
                <w:b/>
                <w:bCs/>
              </w:rPr>
              <w:t>日期</w:t>
            </w:r>
            <w:r>
              <w:rPr>
                <w:rFonts w:eastAsia="標楷體"/>
                <w:b/>
                <w:bCs/>
              </w:rPr>
              <w:t>/</w:t>
            </w:r>
            <w:r>
              <w:rPr>
                <w:rFonts w:eastAsia="標楷體"/>
                <w:b/>
                <w:bCs/>
              </w:rPr>
              <w:t>結果</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2CE57" w14:textId="77777777" w:rsidR="00B770AA" w:rsidRDefault="005C3FDF">
            <w:pPr>
              <w:jc w:val="center"/>
            </w:pPr>
            <w:r>
              <w:rPr>
                <w:rFonts w:eastAsia="標楷體"/>
                <w:b/>
                <w:bCs/>
              </w:rPr>
              <w:t>日期</w:t>
            </w:r>
            <w:r>
              <w:rPr>
                <w:rFonts w:eastAsia="標楷體"/>
                <w:b/>
                <w:bCs/>
              </w:rPr>
              <w:t>/</w:t>
            </w:r>
            <w:r>
              <w:rPr>
                <w:rFonts w:eastAsia="標楷體"/>
                <w:b/>
                <w:bCs/>
              </w:rPr>
              <w:t>結果</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2C62F" w14:textId="77777777" w:rsidR="00B770AA" w:rsidRDefault="005C3FDF">
            <w:pPr>
              <w:jc w:val="center"/>
            </w:pPr>
            <w:r>
              <w:rPr>
                <w:rFonts w:eastAsia="標楷體"/>
              </w:rPr>
              <w:t>項</w:t>
            </w:r>
            <w:r>
              <w:rPr>
                <w:rFonts w:eastAsia="標楷體"/>
              </w:rPr>
              <w:t xml:space="preserve">  </w:t>
            </w:r>
            <w:r>
              <w:rPr>
                <w:rFonts w:eastAsia="標楷體"/>
              </w:rPr>
              <w:t>目</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9C62D" w14:textId="77777777" w:rsidR="00B770AA" w:rsidRDefault="005C3FDF">
            <w:pPr>
              <w:jc w:val="center"/>
            </w:pPr>
            <w:r>
              <w:rPr>
                <w:rFonts w:eastAsia="標楷體"/>
                <w:b/>
                <w:bCs/>
              </w:rPr>
              <w:t>日期</w:t>
            </w:r>
            <w:r>
              <w:rPr>
                <w:rFonts w:eastAsia="標楷體"/>
                <w:b/>
                <w:bCs/>
              </w:rPr>
              <w:t xml:space="preserve">/ </w:t>
            </w:r>
            <w:r>
              <w:rPr>
                <w:rFonts w:eastAsia="標楷體"/>
                <w:b/>
                <w:bCs/>
              </w:rPr>
              <w:t>結果</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6482AB" w14:textId="77777777" w:rsidR="00B770AA" w:rsidRDefault="005C3FDF">
            <w:pPr>
              <w:jc w:val="center"/>
            </w:pPr>
            <w:r>
              <w:rPr>
                <w:rFonts w:eastAsia="標楷體"/>
                <w:b/>
                <w:bCs/>
              </w:rPr>
              <w:t>日期</w:t>
            </w:r>
            <w:r>
              <w:rPr>
                <w:rFonts w:eastAsia="標楷體"/>
                <w:b/>
                <w:bCs/>
              </w:rPr>
              <w:t xml:space="preserve">/ </w:t>
            </w:r>
            <w:r>
              <w:rPr>
                <w:rFonts w:eastAsia="標楷體"/>
                <w:b/>
                <w:bCs/>
              </w:rPr>
              <w:t>結果</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F59730" w14:textId="77777777" w:rsidR="00B770AA" w:rsidRDefault="005C3FDF">
            <w:pPr>
              <w:jc w:val="center"/>
            </w:pPr>
            <w:r>
              <w:rPr>
                <w:rFonts w:eastAsia="標楷體"/>
                <w:b/>
                <w:bCs/>
              </w:rPr>
              <w:t>日期</w:t>
            </w:r>
            <w:r>
              <w:rPr>
                <w:rFonts w:eastAsia="標楷體"/>
                <w:b/>
                <w:bCs/>
              </w:rPr>
              <w:t xml:space="preserve">/ </w:t>
            </w:r>
            <w:r>
              <w:rPr>
                <w:rFonts w:eastAsia="標楷體"/>
                <w:b/>
                <w:bCs/>
              </w:rPr>
              <w:t>結果</w:t>
            </w:r>
          </w:p>
        </w:tc>
      </w:tr>
      <w:tr w:rsidR="00B770AA" w14:paraId="3F473161" w14:textId="77777777">
        <w:tblPrEx>
          <w:tblCellMar>
            <w:top w:w="0" w:type="dxa"/>
            <w:bottom w:w="0" w:type="dxa"/>
          </w:tblCellMar>
        </w:tblPrEx>
        <w:trP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6A101" w14:textId="77777777" w:rsidR="00B770AA" w:rsidRDefault="005C3FDF">
            <w:pPr>
              <w:jc w:val="both"/>
            </w:pPr>
            <w:r>
              <w:rPr>
                <w:rFonts w:eastAsia="標楷體"/>
              </w:rPr>
              <w:t>身高（公分）</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BA18A" w14:textId="77777777"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126D7" w14:textId="77777777"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BDBAD" w14:textId="77777777"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B73FF6" w14:textId="77777777" w:rsidR="00B770AA" w:rsidRDefault="005C3FDF">
            <w:pPr>
              <w:snapToGrid w:val="0"/>
              <w:jc w:val="both"/>
            </w:pPr>
            <w:r>
              <w:rPr>
                <w:rFonts w:eastAsia="標楷體"/>
              </w:rPr>
              <w:t>體重（公斤）</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D781E" w14:textId="77777777"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5CFC6" w14:textId="77777777"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08D3D" w14:textId="77777777" w:rsidR="00B770AA" w:rsidRDefault="00B770AA">
            <w:pPr>
              <w:rPr>
                <w:rFonts w:eastAsia="標楷體"/>
              </w:rPr>
            </w:pPr>
          </w:p>
        </w:tc>
      </w:tr>
      <w:tr w:rsidR="00B770AA" w14:paraId="78274804" w14:textId="77777777">
        <w:tblPrEx>
          <w:tblCellMar>
            <w:top w:w="0" w:type="dxa"/>
            <w:bottom w:w="0" w:type="dxa"/>
          </w:tblCellMar>
        </w:tblPrEx>
        <w:trP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E365F" w14:textId="77777777" w:rsidR="00B770AA" w:rsidRDefault="005C3FDF">
            <w:pPr>
              <w:jc w:val="both"/>
            </w:pPr>
            <w:r>
              <w:rPr>
                <w:rFonts w:eastAsia="標楷體"/>
              </w:rPr>
              <w:t>BMI</w:t>
            </w:r>
            <w:r>
              <w:rPr>
                <w:rFonts w:eastAsia="標楷體"/>
              </w:rPr>
              <w:t>（</w:t>
            </w:r>
            <w:r>
              <w:rPr>
                <w:rFonts w:eastAsia="標楷體"/>
              </w:rPr>
              <w:t>kg/m</w:t>
            </w:r>
            <w:r>
              <w:rPr>
                <w:rFonts w:eastAsia="標楷體"/>
                <w:vertAlign w:val="superscript"/>
              </w:rPr>
              <w:t>2</w:t>
            </w:r>
            <w:r>
              <w:rPr>
                <w:rFonts w:eastAsia="標楷體"/>
              </w:rPr>
              <w:t>）</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8B613" w14:textId="77777777"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DCF65" w14:textId="77777777"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7A1D06" w14:textId="77777777"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B84605" w14:textId="77777777" w:rsidR="00B770AA" w:rsidRDefault="005C3FDF">
            <w:pPr>
              <w:jc w:val="both"/>
            </w:pPr>
            <w:r>
              <w:rPr>
                <w:rFonts w:eastAsia="標楷體"/>
              </w:rPr>
              <w:t>臀圍（公分）</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31BA9" w14:textId="77777777"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9072D" w14:textId="77777777"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50896" w14:textId="77777777" w:rsidR="00B770AA" w:rsidRDefault="00B770AA">
            <w:pPr>
              <w:rPr>
                <w:rFonts w:eastAsia="標楷體"/>
              </w:rPr>
            </w:pPr>
          </w:p>
        </w:tc>
      </w:tr>
      <w:tr w:rsidR="00B770AA" w14:paraId="59903630" w14:textId="77777777">
        <w:tblPrEx>
          <w:tblCellMar>
            <w:top w:w="0" w:type="dxa"/>
            <w:bottom w:w="0" w:type="dxa"/>
          </w:tblCellMar>
        </w:tblPrEx>
        <w:trP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2C661" w14:textId="77777777" w:rsidR="00B770AA" w:rsidRDefault="005C3FDF">
            <w:pPr>
              <w:jc w:val="both"/>
            </w:pPr>
            <w:r>
              <w:rPr>
                <w:rFonts w:eastAsia="標楷體"/>
              </w:rPr>
              <w:t>腰圍（公分）</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8133B6" w14:textId="77777777"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970A3" w14:textId="77777777"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52D471" w14:textId="77777777"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CA182" w14:textId="77777777" w:rsidR="00B770AA" w:rsidRDefault="005C3FDF">
            <w:pPr>
              <w:jc w:val="both"/>
            </w:pPr>
            <w:r>
              <w:rPr>
                <w:rFonts w:eastAsia="標楷體"/>
              </w:rPr>
              <w:t>血壓</w:t>
            </w:r>
            <w:r>
              <w:rPr>
                <w:rFonts w:eastAsia="標楷體"/>
              </w:rPr>
              <w:t>(mmHg)</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CC361" w14:textId="77777777"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04132" w14:textId="77777777"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1F6A7" w14:textId="77777777" w:rsidR="00B770AA" w:rsidRDefault="00B770AA">
            <w:pPr>
              <w:rPr>
                <w:rFonts w:eastAsia="標楷體"/>
              </w:rPr>
            </w:pPr>
          </w:p>
        </w:tc>
      </w:tr>
      <w:tr w:rsidR="00B770AA" w14:paraId="7EF57F07" w14:textId="77777777">
        <w:tblPrEx>
          <w:tblCellMar>
            <w:top w:w="0" w:type="dxa"/>
            <w:bottom w:w="0" w:type="dxa"/>
          </w:tblCellMar>
        </w:tblPrEx>
        <w:trPr>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BC142" w14:textId="77777777" w:rsidR="00B770AA" w:rsidRDefault="005C3FDF">
            <w:pPr>
              <w:jc w:val="both"/>
            </w:pPr>
            <w:r>
              <w:rPr>
                <w:rFonts w:eastAsia="標楷體"/>
              </w:rPr>
              <w:t>脈搏（次</w:t>
            </w:r>
            <w:r>
              <w:rPr>
                <w:rFonts w:eastAsia="標楷體"/>
              </w:rPr>
              <w:t>/</w:t>
            </w:r>
            <w:r>
              <w:rPr>
                <w:rFonts w:eastAsia="標楷體"/>
              </w:rPr>
              <w:t>分）</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B1B116" w14:textId="77777777"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33DA1" w14:textId="77777777" w:rsidR="00B770AA" w:rsidRDefault="00B770AA">
            <w:pPr>
              <w:jc w:val="both"/>
              <w:rPr>
                <w:rFonts w:eastAsia="標楷體"/>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042E0" w14:textId="77777777" w:rsidR="00B770AA" w:rsidRDefault="00B770AA">
            <w:pPr>
              <w:jc w:val="both"/>
              <w:rPr>
                <w:rFonts w:eastAsia="標楷體"/>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D25FD2" w14:textId="77777777" w:rsidR="00B770AA" w:rsidRDefault="00B770AA">
            <w:pPr>
              <w:jc w:val="both"/>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2C9F6" w14:textId="77777777"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AD7ED" w14:textId="77777777" w:rsidR="00B770AA" w:rsidRDefault="00B770AA">
            <w:pPr>
              <w:rPr>
                <w:rFonts w:eastAsia="標楷體"/>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A9F13" w14:textId="77777777" w:rsidR="00B770AA" w:rsidRDefault="00B770AA">
            <w:pPr>
              <w:rPr>
                <w:rFonts w:eastAsia="標楷體"/>
              </w:rPr>
            </w:pPr>
          </w:p>
        </w:tc>
      </w:tr>
    </w:tbl>
    <w:p w14:paraId="2B173BA9" w14:textId="77777777" w:rsidR="00B770AA" w:rsidRDefault="005C3FDF">
      <w:pPr>
        <w:pStyle w:val="aa"/>
        <w:ind w:firstLine="541"/>
      </w:pPr>
      <w:r>
        <w:rPr>
          <w:rFonts w:eastAsia="標楷體"/>
          <w:b/>
          <w:bCs/>
        </w:rPr>
        <w:t>3</w:t>
      </w:r>
      <w:r>
        <w:rPr>
          <w:rFonts w:eastAsia="標楷體"/>
          <w:b/>
          <w:bCs/>
        </w:rPr>
        <w:t>、生活習慣</w:t>
      </w:r>
    </w:p>
    <w:tbl>
      <w:tblPr>
        <w:tblW w:w="9568" w:type="dxa"/>
        <w:jc w:val="center"/>
        <w:tblCellMar>
          <w:left w:w="10" w:type="dxa"/>
          <w:right w:w="10" w:type="dxa"/>
        </w:tblCellMar>
        <w:tblLook w:val="04A0" w:firstRow="1" w:lastRow="0" w:firstColumn="1" w:lastColumn="0" w:noHBand="0" w:noVBand="1"/>
      </w:tblPr>
      <w:tblGrid>
        <w:gridCol w:w="1468"/>
        <w:gridCol w:w="5940"/>
        <w:gridCol w:w="2160"/>
      </w:tblGrid>
      <w:tr w:rsidR="00B770AA" w14:paraId="065686B6" w14:textId="77777777">
        <w:tblPrEx>
          <w:tblCellMar>
            <w:top w:w="0" w:type="dxa"/>
            <w:bottom w:w="0" w:type="dxa"/>
          </w:tblCellMar>
        </w:tblPrEx>
        <w:trPr>
          <w:trHeight w:val="70"/>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588FA6" w14:textId="77777777" w:rsidR="00B770AA" w:rsidRDefault="005C3FDF">
            <w:pPr>
              <w:jc w:val="both"/>
            </w:pPr>
            <w:r>
              <w:rPr>
                <w:rFonts w:eastAsia="標楷體"/>
              </w:rPr>
              <w:t>吸菸</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18B9133" w14:textId="77777777" w:rsidR="00B770AA" w:rsidRDefault="005C3FDF">
            <w:r>
              <w:rPr>
                <w:rFonts w:eastAsia="標楷體"/>
              </w:rPr>
              <w:t>□</w:t>
            </w:r>
            <w:r>
              <w:rPr>
                <w:rFonts w:eastAsia="標楷體"/>
              </w:rPr>
              <w:t>無</w:t>
            </w:r>
            <w:r>
              <w:rPr>
                <w:rFonts w:eastAsia="標楷體"/>
              </w:rPr>
              <w:t xml:space="preserve">     □</w:t>
            </w:r>
            <w:r>
              <w:rPr>
                <w:rFonts w:eastAsia="標楷體"/>
              </w:rPr>
              <w:t>有</w:t>
            </w:r>
            <w:r>
              <w:rPr>
                <w:rFonts w:eastAsia="標楷體"/>
                <w:u w:val="single"/>
              </w:rPr>
              <w:t xml:space="preserve">     </w:t>
            </w:r>
            <w:r>
              <w:rPr>
                <w:rFonts w:eastAsia="標楷體"/>
              </w:rPr>
              <w:t>支</w:t>
            </w:r>
            <w:r>
              <w:rPr>
                <w:rFonts w:eastAsia="標楷體"/>
              </w:rPr>
              <w:t>/</w:t>
            </w:r>
            <w:r>
              <w:rPr>
                <w:rFonts w:eastAsia="標楷體"/>
              </w:rPr>
              <w:t>天</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4E065B" w14:textId="77777777" w:rsidR="00B770AA" w:rsidRDefault="005C3FDF">
            <w:pPr>
              <w:jc w:val="center"/>
            </w:pPr>
            <w:r>
              <w:rPr>
                <w:rFonts w:eastAsia="標楷體"/>
              </w:rPr>
              <w:t>備註</w:t>
            </w:r>
            <w:r>
              <w:rPr>
                <w:rFonts w:eastAsia="標楷體"/>
                <w:sz w:val="18"/>
                <w:szCs w:val="18"/>
              </w:rPr>
              <w:t>（如有變更請註明）</w:t>
            </w:r>
          </w:p>
        </w:tc>
      </w:tr>
      <w:tr w:rsidR="00B770AA" w14:paraId="3AC9227E" w14:textId="77777777">
        <w:tblPrEx>
          <w:tblCellMar>
            <w:top w:w="0" w:type="dxa"/>
            <w:bottom w:w="0" w:type="dxa"/>
          </w:tblCellMar>
        </w:tblPrEx>
        <w:trPr>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7AA9B2" w14:textId="77777777" w:rsidR="00B770AA" w:rsidRDefault="005C3FDF">
            <w:pPr>
              <w:jc w:val="both"/>
            </w:pPr>
            <w:r>
              <w:rPr>
                <w:rFonts w:eastAsia="標楷體"/>
              </w:rPr>
              <w:t>喝酒</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CCCD743" w14:textId="77777777" w:rsidR="00B770AA" w:rsidRDefault="005C3FDF">
            <w:r>
              <w:rPr>
                <w:rFonts w:eastAsia="標楷體"/>
              </w:rPr>
              <w:t>□</w:t>
            </w:r>
            <w:r>
              <w:rPr>
                <w:rFonts w:eastAsia="標楷體"/>
              </w:rPr>
              <w:t>無</w:t>
            </w:r>
            <w:r>
              <w:rPr>
                <w:rFonts w:eastAsia="標楷體"/>
              </w:rPr>
              <w:t xml:space="preserve">     □</w:t>
            </w:r>
            <w:r>
              <w:rPr>
                <w:rFonts w:eastAsia="標楷體"/>
              </w:rPr>
              <w:t>有</w:t>
            </w:r>
            <w:r>
              <w:rPr>
                <w:rFonts w:eastAsia="標楷體"/>
                <w:u w:val="single"/>
              </w:rPr>
              <w:t xml:space="preserve">   </w:t>
            </w:r>
            <w:r>
              <w:rPr>
                <w:rFonts w:eastAsia="標楷體"/>
              </w:rPr>
              <w:t>次</w:t>
            </w:r>
            <w:r>
              <w:rPr>
                <w:rFonts w:eastAsia="標楷體"/>
              </w:rPr>
              <w:t>/</w:t>
            </w:r>
            <w:r>
              <w:rPr>
                <w:rFonts w:eastAsia="標楷體"/>
              </w:rPr>
              <w:t>週、</w:t>
            </w:r>
            <w:r>
              <w:rPr>
                <w:rFonts w:eastAsia="標楷體"/>
                <w:u w:val="single"/>
              </w:rPr>
              <w:t xml:space="preserve">   </w:t>
            </w:r>
            <w:r>
              <w:rPr>
                <w:rFonts w:eastAsia="標楷體"/>
              </w:rPr>
              <w:t>cc/</w:t>
            </w:r>
            <w:r>
              <w:rPr>
                <w:rFonts w:eastAsia="標楷體"/>
              </w:rPr>
              <w:t>次、種類：</w:t>
            </w:r>
            <w:r>
              <w:rPr>
                <w:rFonts w:eastAsia="標楷體"/>
                <w:u w:val="single"/>
              </w:rP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6B0C72" w14:textId="77777777" w:rsidR="00B770AA" w:rsidRDefault="00B770AA">
            <w:pPr>
              <w:rPr>
                <w:rFonts w:eastAsia="標楷體"/>
              </w:rPr>
            </w:pPr>
          </w:p>
        </w:tc>
      </w:tr>
      <w:tr w:rsidR="00B770AA" w14:paraId="26C83D08" w14:textId="77777777">
        <w:tblPrEx>
          <w:tblCellMar>
            <w:top w:w="0" w:type="dxa"/>
            <w:bottom w:w="0" w:type="dxa"/>
          </w:tblCellMar>
        </w:tblPrEx>
        <w:trPr>
          <w:jc w:val="center"/>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3D14A3" w14:textId="77777777" w:rsidR="00B770AA" w:rsidRDefault="005C3FDF">
            <w:pPr>
              <w:jc w:val="both"/>
            </w:pPr>
            <w:r>
              <w:rPr>
                <w:rFonts w:eastAsia="標楷體"/>
              </w:rPr>
              <w:t>運動</w:t>
            </w:r>
          </w:p>
        </w:tc>
        <w:tc>
          <w:tcPr>
            <w:tcW w:w="59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F4D9B64" w14:textId="77777777" w:rsidR="00B770AA" w:rsidRDefault="005C3FDF">
            <w:r>
              <w:rPr>
                <w:rFonts w:eastAsia="標楷體"/>
              </w:rPr>
              <w:t>□</w:t>
            </w:r>
            <w:r>
              <w:rPr>
                <w:rFonts w:eastAsia="標楷體"/>
              </w:rPr>
              <w:t>無</w:t>
            </w:r>
            <w:r>
              <w:rPr>
                <w:rFonts w:eastAsia="標楷體"/>
              </w:rPr>
              <w:t xml:space="preserve">     □</w:t>
            </w:r>
            <w:r>
              <w:rPr>
                <w:rFonts w:eastAsia="標楷體"/>
              </w:rPr>
              <w:t>有</w:t>
            </w:r>
            <w:r>
              <w:rPr>
                <w:rFonts w:eastAsia="標楷體"/>
                <w:u w:val="single"/>
              </w:rPr>
              <w:t xml:space="preserve">   </w:t>
            </w:r>
            <w:r>
              <w:rPr>
                <w:rFonts w:eastAsia="標楷體"/>
              </w:rPr>
              <w:t>次</w:t>
            </w:r>
            <w:r>
              <w:rPr>
                <w:rFonts w:eastAsia="標楷體"/>
              </w:rPr>
              <w:t>/</w:t>
            </w:r>
            <w:r>
              <w:rPr>
                <w:rFonts w:eastAsia="標楷體"/>
              </w:rPr>
              <w:t>週、</w:t>
            </w:r>
            <w:r>
              <w:rPr>
                <w:rFonts w:eastAsia="標楷體"/>
                <w:u w:val="single"/>
              </w:rPr>
              <w:t xml:space="preserve">   </w:t>
            </w:r>
            <w:r>
              <w:rPr>
                <w:rFonts w:eastAsia="標楷體"/>
              </w:rPr>
              <w:t>分鐘</w:t>
            </w:r>
            <w:r>
              <w:rPr>
                <w:rFonts w:eastAsia="標楷體"/>
              </w:rPr>
              <w:t>/</w:t>
            </w:r>
            <w:r>
              <w:rPr>
                <w:rFonts w:eastAsia="標楷體"/>
              </w:rPr>
              <w:t>次、種類：</w:t>
            </w:r>
            <w:r>
              <w:rPr>
                <w:rFonts w:eastAsia="標楷體"/>
                <w:u w:val="single"/>
              </w:rPr>
              <w:t xml:space="preserve">       </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4F0D90" w14:textId="77777777" w:rsidR="00B770AA" w:rsidRDefault="00B770AA">
            <w:pPr>
              <w:rPr>
                <w:rFonts w:eastAsia="標楷體"/>
              </w:rPr>
            </w:pPr>
          </w:p>
        </w:tc>
      </w:tr>
    </w:tbl>
    <w:p w14:paraId="6ADA2F13" w14:textId="77777777" w:rsidR="00B770AA" w:rsidRDefault="005C3FDF">
      <w:pPr>
        <w:pStyle w:val="aa"/>
        <w:ind w:firstLine="541"/>
      </w:pPr>
      <w:r>
        <w:rPr>
          <w:rFonts w:eastAsia="標楷體"/>
          <w:b/>
          <w:bCs/>
        </w:rPr>
        <w:t>4</w:t>
      </w:r>
      <w:r>
        <w:rPr>
          <w:rFonts w:eastAsia="標楷體"/>
          <w:b/>
          <w:bCs/>
        </w:rPr>
        <w:t>、自我照護能力</w:t>
      </w:r>
    </w:p>
    <w:tbl>
      <w:tblPr>
        <w:tblW w:w="9611" w:type="dxa"/>
        <w:jc w:val="center"/>
        <w:tblCellMar>
          <w:left w:w="10" w:type="dxa"/>
          <w:right w:w="10" w:type="dxa"/>
        </w:tblCellMar>
        <w:tblLook w:val="04A0" w:firstRow="1" w:lastRow="0" w:firstColumn="1" w:lastColumn="0" w:noHBand="0" w:noVBand="1"/>
      </w:tblPr>
      <w:tblGrid>
        <w:gridCol w:w="2527"/>
        <w:gridCol w:w="2001"/>
        <w:gridCol w:w="2736"/>
        <w:gridCol w:w="2347"/>
      </w:tblGrid>
      <w:tr w:rsidR="00B770AA" w14:paraId="6769085C" w14:textId="77777777">
        <w:tblPrEx>
          <w:tblCellMar>
            <w:top w:w="0" w:type="dxa"/>
            <w:bottom w:w="0" w:type="dxa"/>
          </w:tblCellMar>
        </w:tblPrEx>
        <w:trPr>
          <w:trHeight w:val="465"/>
          <w:jc w:val="center"/>
        </w:trPr>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4CDD91" w14:textId="77777777" w:rsidR="00B770AA" w:rsidRDefault="005C3FDF">
            <w:pPr>
              <w:jc w:val="center"/>
            </w:pPr>
            <w:r>
              <w:rPr>
                <w:rFonts w:eastAsia="標楷體"/>
              </w:rPr>
              <w:t>身體失能</w:t>
            </w:r>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DCF2A5" w14:textId="77777777" w:rsidR="00B770AA" w:rsidRDefault="005C3FDF">
            <w:pPr>
              <w:jc w:val="center"/>
            </w:pPr>
            <w:r>
              <w:rPr>
                <w:rFonts w:eastAsia="標楷體"/>
              </w:rPr>
              <w:t>護照使用率</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557E29" w14:textId="77777777" w:rsidR="00B770AA" w:rsidRDefault="005C3FDF">
            <w:pPr>
              <w:jc w:val="center"/>
            </w:pPr>
            <w:r>
              <w:rPr>
                <w:rFonts w:eastAsia="標楷體"/>
              </w:rPr>
              <w:t>自我監測</w:t>
            </w:r>
          </w:p>
        </w:tc>
        <w:tc>
          <w:tcPr>
            <w:tcW w:w="23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7D592AE" w14:textId="77777777" w:rsidR="00B770AA" w:rsidRDefault="005C3FDF">
            <w:pPr>
              <w:jc w:val="center"/>
            </w:pPr>
            <w:r>
              <w:rPr>
                <w:rFonts w:eastAsia="標楷體"/>
              </w:rPr>
              <w:t>定期衛教接受率</w:t>
            </w:r>
          </w:p>
        </w:tc>
      </w:tr>
      <w:tr w:rsidR="00B770AA" w14:paraId="59842056" w14:textId="77777777">
        <w:tblPrEx>
          <w:tblCellMar>
            <w:top w:w="0" w:type="dxa"/>
            <w:bottom w:w="0" w:type="dxa"/>
          </w:tblCellMar>
        </w:tblPrEx>
        <w:trPr>
          <w:trHeight w:val="538"/>
          <w:jc w:val="center"/>
        </w:trPr>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3728CFC" w14:textId="77777777" w:rsidR="00B770AA" w:rsidRDefault="005C3FDF">
            <w:pPr>
              <w:spacing w:line="240" w:lineRule="exact"/>
            </w:pPr>
            <w:r>
              <w:rPr>
                <w:rFonts w:eastAsia="標楷體"/>
                <w:sz w:val="20"/>
              </w:rPr>
              <w:t>□</w:t>
            </w:r>
            <w:r>
              <w:rPr>
                <w:rFonts w:eastAsia="標楷體"/>
                <w:sz w:val="20"/>
              </w:rPr>
              <w:t>聽障</w:t>
            </w:r>
            <w:r>
              <w:rPr>
                <w:rFonts w:eastAsia="標楷體"/>
                <w:sz w:val="20"/>
              </w:rPr>
              <w:t>□</w:t>
            </w:r>
            <w:r>
              <w:rPr>
                <w:rFonts w:eastAsia="標楷體"/>
                <w:sz w:val="20"/>
              </w:rPr>
              <w:t>視障</w:t>
            </w:r>
            <w:r>
              <w:rPr>
                <w:rFonts w:eastAsia="標楷體"/>
                <w:sz w:val="20"/>
              </w:rPr>
              <w:t>□</w:t>
            </w:r>
            <w:r>
              <w:rPr>
                <w:rFonts w:eastAsia="標楷體"/>
                <w:sz w:val="20"/>
              </w:rPr>
              <w:t>肢體殘障</w:t>
            </w:r>
          </w:p>
          <w:p w14:paraId="1C97780A" w14:textId="77777777" w:rsidR="00B770AA" w:rsidRDefault="005C3FDF">
            <w:pPr>
              <w:spacing w:line="240" w:lineRule="exact"/>
            </w:pPr>
            <w:r>
              <w:rPr>
                <w:rFonts w:eastAsia="標楷體"/>
                <w:sz w:val="20"/>
              </w:rPr>
              <w:t>備註：</w:t>
            </w:r>
            <w:r>
              <w:rPr>
                <w:rFonts w:eastAsia="標楷體"/>
                <w:sz w:val="20"/>
                <w:u w:val="single"/>
              </w:rPr>
              <w:t xml:space="preserve">　　　　　　　　</w:t>
            </w:r>
          </w:p>
        </w:tc>
        <w:tc>
          <w:tcPr>
            <w:tcW w:w="20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E4DEF6" w14:textId="77777777" w:rsidR="00B770AA" w:rsidRDefault="005C3FDF">
            <w:pPr>
              <w:spacing w:line="240" w:lineRule="exact"/>
              <w:jc w:val="both"/>
            </w:pPr>
            <w:r>
              <w:rPr>
                <w:rFonts w:eastAsia="標楷體"/>
                <w:sz w:val="20"/>
              </w:rPr>
              <w:t>□</w:t>
            </w:r>
            <w:r>
              <w:rPr>
                <w:rFonts w:eastAsia="標楷體"/>
                <w:sz w:val="20"/>
              </w:rPr>
              <w:t>無</w:t>
            </w:r>
            <w:r>
              <w:rPr>
                <w:rFonts w:eastAsia="標楷體"/>
                <w:sz w:val="20"/>
              </w:rPr>
              <w:t xml:space="preserve"> □</w:t>
            </w:r>
            <w:r>
              <w:rPr>
                <w:rFonts w:eastAsia="標楷體"/>
                <w:sz w:val="20"/>
              </w:rPr>
              <w:t>有</w:t>
            </w:r>
            <w:r>
              <w:rPr>
                <w:rFonts w:eastAsia="標楷體"/>
                <w:sz w:val="20"/>
                <w:u w:val="single"/>
              </w:rPr>
              <w:t xml:space="preserve">     </w:t>
            </w:r>
            <w:r>
              <w:rPr>
                <w:rFonts w:eastAsia="標楷體"/>
                <w:sz w:val="20"/>
              </w:rPr>
              <w:t>次</w:t>
            </w:r>
            <w:r>
              <w:rPr>
                <w:rFonts w:eastAsia="標楷體"/>
                <w:sz w:val="20"/>
              </w:rPr>
              <w:t>/</w:t>
            </w:r>
            <w:r>
              <w:rPr>
                <w:rFonts w:eastAsia="標楷體"/>
                <w:sz w:val="20"/>
              </w:rPr>
              <w:t>年</w:t>
            </w:r>
          </w:p>
        </w:tc>
        <w:tc>
          <w:tcPr>
            <w:tcW w:w="27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C4A8092" w14:textId="77777777" w:rsidR="00B770AA" w:rsidRDefault="005C3FDF">
            <w:pPr>
              <w:spacing w:line="240" w:lineRule="exact"/>
              <w:jc w:val="both"/>
            </w:pPr>
            <w:r>
              <w:rPr>
                <w:rFonts w:eastAsia="標楷體"/>
                <w:sz w:val="20"/>
              </w:rPr>
              <w:t>血糖：</w:t>
            </w:r>
            <w:r>
              <w:rPr>
                <w:rFonts w:eastAsia="標楷體"/>
                <w:sz w:val="20"/>
              </w:rPr>
              <w:t>□</w:t>
            </w:r>
            <w:r>
              <w:rPr>
                <w:rFonts w:eastAsia="標楷體"/>
                <w:sz w:val="20"/>
              </w:rPr>
              <w:t>無</w:t>
            </w:r>
            <w:r>
              <w:rPr>
                <w:rFonts w:eastAsia="標楷體"/>
                <w:sz w:val="20"/>
              </w:rPr>
              <w:t xml:space="preserve">  □</w:t>
            </w:r>
            <w:r>
              <w:rPr>
                <w:rFonts w:eastAsia="標楷體"/>
                <w:sz w:val="20"/>
              </w:rPr>
              <w:t>有</w:t>
            </w:r>
            <w:r>
              <w:rPr>
                <w:rFonts w:eastAsia="標楷體"/>
                <w:sz w:val="20"/>
                <w:u w:val="single"/>
              </w:rPr>
              <w:t xml:space="preserve">    </w:t>
            </w:r>
            <w:r>
              <w:rPr>
                <w:rFonts w:eastAsia="標楷體"/>
                <w:sz w:val="20"/>
              </w:rPr>
              <w:t>次</w:t>
            </w:r>
            <w:r>
              <w:rPr>
                <w:rFonts w:eastAsia="標楷體"/>
                <w:sz w:val="20"/>
              </w:rPr>
              <w:t>/</w:t>
            </w:r>
            <w:r>
              <w:rPr>
                <w:rFonts w:eastAsia="標楷體"/>
                <w:sz w:val="20"/>
              </w:rPr>
              <w:t>週</w:t>
            </w:r>
          </w:p>
          <w:p w14:paraId="31334EF6" w14:textId="77777777" w:rsidR="00B770AA" w:rsidRDefault="00B770AA">
            <w:pPr>
              <w:spacing w:line="240" w:lineRule="exact"/>
              <w:jc w:val="both"/>
              <w:rPr>
                <w:rFonts w:eastAsia="標楷體"/>
                <w:sz w:val="20"/>
              </w:rPr>
            </w:pPr>
          </w:p>
        </w:tc>
        <w:tc>
          <w:tcPr>
            <w:tcW w:w="234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68F8C1" w14:textId="77777777" w:rsidR="00B770AA" w:rsidRDefault="005C3FDF">
            <w:pPr>
              <w:spacing w:line="240" w:lineRule="exact"/>
              <w:jc w:val="both"/>
            </w:pPr>
            <w:r>
              <w:rPr>
                <w:rFonts w:eastAsia="標楷體"/>
                <w:sz w:val="18"/>
              </w:rPr>
              <w:t>護理：</w:t>
            </w:r>
            <w:r>
              <w:rPr>
                <w:rFonts w:eastAsia="標楷體"/>
                <w:sz w:val="18"/>
              </w:rPr>
              <w:t>□</w:t>
            </w:r>
            <w:r>
              <w:rPr>
                <w:rFonts w:eastAsia="標楷體"/>
                <w:sz w:val="18"/>
              </w:rPr>
              <w:t>無</w:t>
            </w:r>
            <w:r>
              <w:rPr>
                <w:rFonts w:eastAsia="標楷體"/>
                <w:sz w:val="18"/>
              </w:rPr>
              <w:t xml:space="preserve"> □</w:t>
            </w:r>
            <w:r>
              <w:rPr>
                <w:rFonts w:eastAsia="標楷體"/>
                <w:sz w:val="18"/>
              </w:rPr>
              <w:t>有</w:t>
            </w:r>
            <w:r>
              <w:rPr>
                <w:rFonts w:eastAsia="標楷體"/>
                <w:sz w:val="18"/>
                <w:u w:val="single"/>
              </w:rPr>
              <w:t xml:space="preserve">    </w:t>
            </w:r>
            <w:r>
              <w:rPr>
                <w:rFonts w:eastAsia="標楷體"/>
                <w:sz w:val="18"/>
              </w:rPr>
              <w:t>次</w:t>
            </w:r>
            <w:r>
              <w:rPr>
                <w:rFonts w:eastAsia="標楷體"/>
                <w:sz w:val="18"/>
              </w:rPr>
              <w:t>/</w:t>
            </w:r>
            <w:r>
              <w:rPr>
                <w:rFonts w:eastAsia="標楷體"/>
                <w:sz w:val="18"/>
              </w:rPr>
              <w:t>年</w:t>
            </w:r>
          </w:p>
          <w:p w14:paraId="0E1BBF3C" w14:textId="77777777" w:rsidR="00B770AA" w:rsidRDefault="005C3FDF">
            <w:pPr>
              <w:spacing w:line="240" w:lineRule="exact"/>
              <w:jc w:val="both"/>
            </w:pPr>
            <w:r>
              <w:rPr>
                <w:rFonts w:eastAsia="標楷體"/>
                <w:sz w:val="18"/>
              </w:rPr>
              <w:t>營養：</w:t>
            </w:r>
            <w:r>
              <w:rPr>
                <w:rFonts w:eastAsia="標楷體"/>
                <w:sz w:val="18"/>
              </w:rPr>
              <w:t>□</w:t>
            </w:r>
            <w:r>
              <w:rPr>
                <w:rFonts w:eastAsia="標楷體"/>
                <w:sz w:val="18"/>
              </w:rPr>
              <w:t>無</w:t>
            </w:r>
            <w:r>
              <w:rPr>
                <w:rFonts w:eastAsia="標楷體"/>
                <w:sz w:val="18"/>
              </w:rPr>
              <w:t xml:space="preserve"> □</w:t>
            </w:r>
            <w:r>
              <w:rPr>
                <w:rFonts w:eastAsia="標楷體"/>
                <w:sz w:val="18"/>
              </w:rPr>
              <w:t>有</w:t>
            </w:r>
            <w:r>
              <w:rPr>
                <w:rFonts w:eastAsia="標楷體"/>
                <w:sz w:val="18"/>
                <w:u w:val="single"/>
              </w:rPr>
              <w:t xml:space="preserve">    </w:t>
            </w:r>
            <w:r>
              <w:rPr>
                <w:rFonts w:eastAsia="標楷體"/>
                <w:sz w:val="18"/>
              </w:rPr>
              <w:t>次</w:t>
            </w:r>
            <w:r>
              <w:rPr>
                <w:rFonts w:eastAsia="標楷體"/>
                <w:sz w:val="18"/>
              </w:rPr>
              <w:t>/</w:t>
            </w:r>
            <w:r>
              <w:rPr>
                <w:rFonts w:eastAsia="標楷體"/>
                <w:sz w:val="18"/>
              </w:rPr>
              <w:t>年</w:t>
            </w:r>
          </w:p>
        </w:tc>
      </w:tr>
    </w:tbl>
    <w:p w14:paraId="3CD95E48" w14:textId="77777777" w:rsidR="00B770AA" w:rsidRDefault="005C3FDF">
      <w:pPr>
        <w:pStyle w:val="20"/>
        <w:numPr>
          <w:ilvl w:val="0"/>
          <w:numId w:val="30"/>
        </w:numPr>
        <w:tabs>
          <w:tab w:val="left" w:pos="100"/>
        </w:tabs>
      </w:pPr>
      <w:r>
        <w:rPr>
          <w:rFonts w:eastAsia="標楷體"/>
          <w:b/>
          <w:bCs/>
          <w:sz w:val="28"/>
        </w:rPr>
        <w:t>檢驗及檢查報告</w:t>
      </w:r>
    </w:p>
    <w:p w14:paraId="7A02BE3A" w14:textId="77777777" w:rsidR="00B770AA" w:rsidRDefault="005C3FDF">
      <w:pPr>
        <w:pStyle w:val="30"/>
        <w:ind w:left="0" w:firstLine="541"/>
      </w:pPr>
      <w:r>
        <w:rPr>
          <w:rFonts w:eastAsia="標楷體"/>
          <w:b/>
          <w:bCs/>
        </w:rPr>
        <w:t>1</w:t>
      </w:r>
      <w:r>
        <w:rPr>
          <w:rFonts w:eastAsia="標楷體"/>
          <w:b/>
          <w:bCs/>
        </w:rPr>
        <w:t>、生化檢查</w:t>
      </w:r>
    </w:p>
    <w:tbl>
      <w:tblPr>
        <w:tblW w:w="9644" w:type="dxa"/>
        <w:jc w:val="center"/>
        <w:tblLayout w:type="fixed"/>
        <w:tblCellMar>
          <w:left w:w="10" w:type="dxa"/>
          <w:right w:w="10" w:type="dxa"/>
        </w:tblCellMar>
        <w:tblLook w:val="04A0" w:firstRow="1" w:lastRow="0" w:firstColumn="1" w:lastColumn="0" w:noHBand="0" w:noVBand="1"/>
      </w:tblPr>
      <w:tblGrid>
        <w:gridCol w:w="1544"/>
        <w:gridCol w:w="824"/>
        <w:gridCol w:w="744"/>
        <w:gridCol w:w="744"/>
        <w:gridCol w:w="744"/>
        <w:gridCol w:w="1800"/>
        <w:gridCol w:w="828"/>
        <w:gridCol w:w="805"/>
        <w:gridCol w:w="805"/>
        <w:gridCol w:w="806"/>
      </w:tblGrid>
      <w:tr w:rsidR="00B770AA" w14:paraId="6787AFDE" w14:textId="77777777">
        <w:tblPrEx>
          <w:tblCellMar>
            <w:top w:w="0" w:type="dxa"/>
            <w:bottom w:w="0" w:type="dxa"/>
          </w:tblCellMar>
        </w:tblPrEx>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48C19D" w14:textId="77777777" w:rsidR="00B770AA" w:rsidRDefault="005C3FDF">
            <w:pPr>
              <w:jc w:val="center"/>
            </w:pPr>
            <w:r>
              <w:rPr>
                <w:rFonts w:eastAsia="標楷體"/>
                <w:b/>
                <w:bCs/>
              </w:rPr>
              <w:t>項目</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387854" w14:textId="77777777" w:rsidR="00B770AA" w:rsidRDefault="005C3FDF">
            <w:pPr>
              <w:jc w:val="center"/>
            </w:pPr>
            <w:r>
              <w:rPr>
                <w:rFonts w:eastAsia="標楷體"/>
                <w:b/>
                <w:bCs/>
              </w:rPr>
              <w:t>單位</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6D159E" w14:textId="77777777" w:rsidR="00B770AA" w:rsidRDefault="005C3FDF">
            <w:pPr>
              <w:jc w:val="center"/>
            </w:pPr>
            <w:r>
              <w:rPr>
                <w:rFonts w:eastAsia="標楷體"/>
                <w:b/>
                <w:bCs/>
              </w:rPr>
              <w:t>日期</w:t>
            </w:r>
            <w:r>
              <w:rPr>
                <w:rFonts w:eastAsia="標楷體"/>
                <w:b/>
                <w:bCs/>
              </w:rPr>
              <w:t>/</w:t>
            </w:r>
            <w:r>
              <w:rPr>
                <w:rFonts w:eastAsia="標楷體"/>
                <w:b/>
                <w:bCs/>
              </w:rPr>
              <w:t>結果</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E325D7" w14:textId="77777777" w:rsidR="00B770AA" w:rsidRDefault="005C3FDF">
            <w:pPr>
              <w:jc w:val="center"/>
            </w:pPr>
            <w:r>
              <w:rPr>
                <w:rFonts w:eastAsia="標楷體"/>
                <w:b/>
                <w:bCs/>
              </w:rPr>
              <w:t>日期</w:t>
            </w:r>
            <w:r>
              <w:rPr>
                <w:rFonts w:eastAsia="標楷體"/>
                <w:b/>
                <w:bCs/>
              </w:rPr>
              <w:t>/</w:t>
            </w:r>
            <w:r>
              <w:rPr>
                <w:rFonts w:eastAsia="標楷體"/>
                <w:b/>
                <w:bCs/>
              </w:rPr>
              <w:t>結果</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2F81F9" w14:textId="77777777" w:rsidR="00B770AA" w:rsidRDefault="005C3FDF">
            <w:pPr>
              <w:jc w:val="center"/>
            </w:pPr>
            <w:r>
              <w:rPr>
                <w:rFonts w:eastAsia="標楷體"/>
                <w:b/>
                <w:bCs/>
              </w:rPr>
              <w:t>日期</w:t>
            </w:r>
            <w:r>
              <w:rPr>
                <w:rFonts w:eastAsia="標楷體"/>
                <w:b/>
                <w:bCs/>
              </w:rPr>
              <w:t>/</w:t>
            </w:r>
            <w:r>
              <w:rPr>
                <w:rFonts w:eastAsia="標楷體"/>
                <w:b/>
                <w:bCs/>
              </w:rPr>
              <w:t>結果</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99F145" w14:textId="77777777" w:rsidR="00B770AA" w:rsidRDefault="005C3FDF">
            <w:pPr>
              <w:jc w:val="center"/>
            </w:pPr>
            <w:r>
              <w:rPr>
                <w:rFonts w:eastAsia="標楷體"/>
                <w:b/>
                <w:bCs/>
              </w:rPr>
              <w:t>項目</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C9A64D" w14:textId="77777777" w:rsidR="00B770AA" w:rsidRDefault="005C3FDF">
            <w:pPr>
              <w:jc w:val="center"/>
            </w:pPr>
            <w:r>
              <w:rPr>
                <w:rFonts w:eastAsia="標楷體"/>
                <w:b/>
                <w:bCs/>
              </w:rPr>
              <w:t>單位</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FDC7B1" w14:textId="77777777" w:rsidR="00B770AA" w:rsidRDefault="005C3FDF">
            <w:pPr>
              <w:jc w:val="center"/>
            </w:pPr>
            <w:r>
              <w:rPr>
                <w:rFonts w:eastAsia="標楷體"/>
                <w:b/>
                <w:bCs/>
              </w:rPr>
              <w:t>日期</w:t>
            </w:r>
            <w:r>
              <w:rPr>
                <w:rFonts w:eastAsia="標楷體"/>
                <w:b/>
                <w:bCs/>
              </w:rPr>
              <w:t>/</w:t>
            </w:r>
            <w:r>
              <w:rPr>
                <w:rFonts w:eastAsia="標楷體"/>
                <w:b/>
                <w:bCs/>
              </w:rPr>
              <w:t>結果</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E2A479" w14:textId="77777777" w:rsidR="00B770AA" w:rsidRDefault="005C3FDF">
            <w:pPr>
              <w:jc w:val="center"/>
            </w:pPr>
            <w:r>
              <w:rPr>
                <w:rFonts w:eastAsia="標楷體"/>
                <w:b/>
                <w:bCs/>
              </w:rPr>
              <w:t>日期</w:t>
            </w:r>
            <w:r>
              <w:rPr>
                <w:rFonts w:eastAsia="標楷體"/>
                <w:b/>
                <w:bCs/>
              </w:rPr>
              <w:t>/</w:t>
            </w:r>
            <w:r>
              <w:rPr>
                <w:rFonts w:eastAsia="標楷體"/>
                <w:b/>
                <w:bCs/>
              </w:rPr>
              <w:t>結果</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CC8142" w14:textId="77777777" w:rsidR="00B770AA" w:rsidRDefault="005C3FDF">
            <w:pPr>
              <w:jc w:val="center"/>
            </w:pPr>
            <w:r>
              <w:rPr>
                <w:rFonts w:eastAsia="標楷體"/>
                <w:b/>
                <w:bCs/>
              </w:rPr>
              <w:t>日期</w:t>
            </w:r>
            <w:r>
              <w:rPr>
                <w:rFonts w:eastAsia="標楷體"/>
                <w:b/>
                <w:bCs/>
              </w:rPr>
              <w:t>/</w:t>
            </w:r>
            <w:r>
              <w:rPr>
                <w:rFonts w:eastAsia="標楷體"/>
                <w:b/>
                <w:bCs/>
              </w:rPr>
              <w:t>結果</w:t>
            </w:r>
          </w:p>
        </w:tc>
      </w:tr>
      <w:tr w:rsidR="00B770AA" w14:paraId="676B28B5" w14:textId="77777777">
        <w:tblPrEx>
          <w:tblCellMar>
            <w:top w:w="0" w:type="dxa"/>
            <w:bottom w:w="0" w:type="dxa"/>
          </w:tblCellMar>
        </w:tblPrEx>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72D141" w14:textId="77777777" w:rsidR="00B770AA" w:rsidRDefault="005C3FDF">
            <w:pPr>
              <w:jc w:val="both"/>
              <w:rPr>
                <w:rFonts w:eastAsia="標楷體"/>
              </w:rPr>
            </w:pPr>
            <w:r>
              <w:rPr>
                <w:rFonts w:eastAsia="標楷體"/>
              </w:rPr>
              <w:t>Glucose AC</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D2A33F" w14:textId="77777777" w:rsidR="00B770AA" w:rsidRDefault="005C3FDF">
            <w:pPr>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CD92A9" w14:textId="77777777" w:rsidR="00B770AA" w:rsidRDefault="00B770AA">
            <w:pPr>
              <w:jc w:val="center"/>
              <w:rPr>
                <w:rFonts w:eastAsia="標楷體"/>
                <w:sz w:val="20"/>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803103"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E53535" w14:textId="77777777"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36E210" w14:textId="77777777" w:rsidR="00B770AA" w:rsidRDefault="005C3FDF">
            <w:pPr>
              <w:jc w:val="both"/>
            </w:pPr>
            <w:r>
              <w:rPr>
                <w:rFonts w:eastAsia="標楷體"/>
              </w:rPr>
              <w:t>GOT</w:t>
            </w:r>
            <w:r>
              <w:rPr>
                <w:rFonts w:eastAsia="標楷體"/>
              </w:rPr>
              <w:t>（</w:t>
            </w:r>
            <w:r>
              <w:rPr>
                <w:rFonts w:eastAsia="標楷體"/>
              </w:rPr>
              <w:t>AST</w:t>
            </w:r>
            <w:r>
              <w:rPr>
                <w:rFonts w:eastAsia="標楷體"/>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8B2EF0" w14:textId="77777777" w:rsidR="00B770AA" w:rsidRDefault="005C3FDF">
            <w:pPr>
              <w:jc w:val="both"/>
              <w:rPr>
                <w:rFonts w:eastAsia="標楷體"/>
              </w:rPr>
            </w:pPr>
            <w:r>
              <w:rPr>
                <w:rFonts w:eastAsia="標楷體"/>
              </w:rPr>
              <w:t>U/L</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94B70E" w14:textId="77777777"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3F7651" w14:textId="77777777"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AAE048" w14:textId="77777777" w:rsidR="00B770AA" w:rsidRDefault="00B770AA">
            <w:pPr>
              <w:jc w:val="center"/>
              <w:rPr>
                <w:rFonts w:eastAsia="標楷體"/>
              </w:rPr>
            </w:pPr>
          </w:p>
        </w:tc>
      </w:tr>
      <w:tr w:rsidR="00B770AA" w14:paraId="546489AB" w14:textId="77777777">
        <w:tblPrEx>
          <w:tblCellMar>
            <w:top w:w="0" w:type="dxa"/>
            <w:bottom w:w="0" w:type="dxa"/>
          </w:tblCellMar>
        </w:tblPrEx>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059FF1" w14:textId="77777777" w:rsidR="00B770AA" w:rsidRDefault="005C3FDF">
            <w:pPr>
              <w:jc w:val="both"/>
              <w:rPr>
                <w:rFonts w:eastAsia="標楷體"/>
              </w:rPr>
            </w:pPr>
            <w:r>
              <w:rPr>
                <w:rFonts w:eastAsia="標楷體"/>
              </w:rPr>
              <w:t>Glucose PC</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D5A184" w14:textId="77777777" w:rsidR="00B770AA" w:rsidRDefault="005C3FDF">
            <w:pPr>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A20AF1"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8A65B1"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6BFC3C" w14:textId="77777777"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B867D6" w14:textId="77777777" w:rsidR="00B770AA" w:rsidRDefault="005C3FDF">
            <w:pPr>
              <w:jc w:val="both"/>
            </w:pPr>
            <w:r>
              <w:rPr>
                <w:rFonts w:eastAsia="標楷體"/>
              </w:rPr>
              <w:t>GPT</w:t>
            </w:r>
            <w:r>
              <w:rPr>
                <w:rFonts w:eastAsia="標楷體"/>
              </w:rPr>
              <w:t>（</w:t>
            </w:r>
            <w:r>
              <w:rPr>
                <w:rFonts w:eastAsia="標楷體"/>
              </w:rPr>
              <w:t>ALT</w:t>
            </w:r>
            <w:r>
              <w:rPr>
                <w:rFonts w:eastAsia="標楷體"/>
              </w:rPr>
              <w:t>）</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742EA5" w14:textId="77777777" w:rsidR="00B770AA" w:rsidRDefault="005C3FDF">
            <w:pPr>
              <w:jc w:val="both"/>
              <w:rPr>
                <w:rFonts w:eastAsia="標楷體"/>
              </w:rPr>
            </w:pPr>
            <w:r>
              <w:rPr>
                <w:rFonts w:eastAsia="標楷體"/>
              </w:rPr>
              <w:t>U/L</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2E48BC" w14:textId="77777777"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A91123" w14:textId="77777777"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035870" w14:textId="77777777" w:rsidR="00B770AA" w:rsidRDefault="00B770AA">
            <w:pPr>
              <w:jc w:val="center"/>
              <w:rPr>
                <w:rFonts w:eastAsia="標楷體"/>
              </w:rPr>
            </w:pPr>
          </w:p>
        </w:tc>
      </w:tr>
      <w:tr w:rsidR="00B770AA" w14:paraId="7CF60579" w14:textId="77777777">
        <w:tblPrEx>
          <w:tblCellMar>
            <w:top w:w="0" w:type="dxa"/>
            <w:bottom w:w="0" w:type="dxa"/>
          </w:tblCellMar>
        </w:tblPrEx>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023BD0" w14:textId="77777777" w:rsidR="00B770AA" w:rsidRDefault="005C3FDF">
            <w:pPr>
              <w:jc w:val="both"/>
              <w:rPr>
                <w:rFonts w:eastAsia="標楷體"/>
              </w:rPr>
            </w:pPr>
            <w:r>
              <w:rPr>
                <w:rFonts w:eastAsia="標楷體"/>
              </w:rPr>
              <w:t>A1C</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BD7A78" w14:textId="77777777" w:rsidR="00B770AA" w:rsidRDefault="005C3FDF">
            <w:pPr>
              <w:jc w:val="both"/>
            </w:pPr>
            <w:r>
              <w:rPr>
                <w:rFonts w:eastAsia="標楷體"/>
              </w:rPr>
              <w:t>％</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103A9D"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A57DE3"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DB5A0A" w14:textId="77777777"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19ECAD" w14:textId="77777777" w:rsidR="00B770AA" w:rsidRDefault="005C3FDF">
            <w:pPr>
              <w:jc w:val="both"/>
              <w:rPr>
                <w:rFonts w:eastAsia="標楷體"/>
              </w:rPr>
            </w:pPr>
            <w:r>
              <w:rPr>
                <w:rFonts w:eastAsia="標楷體"/>
              </w:rPr>
              <w:t>BUN</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9987C8" w14:textId="77777777" w:rsidR="00B770AA" w:rsidRDefault="005C3FDF">
            <w:pPr>
              <w:jc w:val="both"/>
              <w:rPr>
                <w:rFonts w:eastAsia="標楷體"/>
              </w:rPr>
            </w:pPr>
            <w:r>
              <w:rPr>
                <w:rFonts w:eastAsia="標楷體"/>
              </w:rPr>
              <w:t>mg/dL</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FAE2D2" w14:textId="77777777"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DC39A1" w14:textId="77777777"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9B96D3" w14:textId="77777777" w:rsidR="00B770AA" w:rsidRDefault="00B770AA">
            <w:pPr>
              <w:jc w:val="center"/>
              <w:rPr>
                <w:rFonts w:eastAsia="標楷體"/>
              </w:rPr>
            </w:pPr>
          </w:p>
        </w:tc>
      </w:tr>
      <w:tr w:rsidR="00B770AA" w14:paraId="5D580DF7" w14:textId="77777777">
        <w:tblPrEx>
          <w:tblCellMar>
            <w:top w:w="0" w:type="dxa"/>
            <w:bottom w:w="0" w:type="dxa"/>
          </w:tblCellMar>
        </w:tblPrEx>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3CF796" w14:textId="77777777" w:rsidR="00B770AA" w:rsidRDefault="005C3FDF">
            <w:pPr>
              <w:jc w:val="both"/>
              <w:rPr>
                <w:rFonts w:eastAsia="標楷體"/>
              </w:rPr>
            </w:pPr>
            <w:r>
              <w:rPr>
                <w:rFonts w:eastAsia="標楷體"/>
              </w:rPr>
              <w:t>Cholesterol</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F2D617" w14:textId="77777777" w:rsidR="00B770AA" w:rsidRDefault="005C3FDF">
            <w:pPr>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0BE45C"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445326"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369559" w14:textId="77777777"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0C482D" w14:textId="77777777" w:rsidR="00B770AA" w:rsidRDefault="005C3FDF">
            <w:pPr>
              <w:jc w:val="both"/>
              <w:rPr>
                <w:rFonts w:eastAsia="標楷體"/>
              </w:rPr>
            </w:pPr>
            <w:r>
              <w:rPr>
                <w:rFonts w:eastAsia="標楷體"/>
              </w:rPr>
              <w:t>Creatinine</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39E62D" w14:textId="77777777" w:rsidR="00B770AA" w:rsidRDefault="005C3FDF">
            <w:pPr>
              <w:jc w:val="both"/>
              <w:rPr>
                <w:rFonts w:eastAsia="標楷體"/>
              </w:rPr>
            </w:pPr>
            <w:r>
              <w:rPr>
                <w:rFonts w:eastAsia="標楷體"/>
              </w:rPr>
              <w:t>mg/dL</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40218A" w14:textId="77777777"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539920" w14:textId="77777777"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265357" w14:textId="77777777" w:rsidR="00B770AA" w:rsidRDefault="00B770AA">
            <w:pPr>
              <w:jc w:val="center"/>
              <w:rPr>
                <w:rFonts w:eastAsia="標楷體"/>
              </w:rPr>
            </w:pPr>
          </w:p>
        </w:tc>
      </w:tr>
      <w:tr w:rsidR="00B770AA" w14:paraId="39F8EAB6" w14:textId="77777777">
        <w:tblPrEx>
          <w:tblCellMar>
            <w:top w:w="0" w:type="dxa"/>
            <w:bottom w:w="0" w:type="dxa"/>
          </w:tblCellMar>
        </w:tblPrEx>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1CA303" w14:textId="77777777" w:rsidR="00B770AA" w:rsidRDefault="005C3FDF">
            <w:pPr>
              <w:jc w:val="both"/>
              <w:rPr>
                <w:rFonts w:eastAsia="標楷體"/>
              </w:rPr>
            </w:pPr>
            <w:r>
              <w:rPr>
                <w:rFonts w:eastAsia="標楷體"/>
              </w:rPr>
              <w:t>HDL</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A65B3E" w14:textId="77777777" w:rsidR="00B770AA" w:rsidRDefault="005C3FDF">
            <w:pPr>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07395C"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303E1D"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CBA126" w14:textId="77777777"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F20247" w14:textId="77777777" w:rsidR="00B770AA" w:rsidRDefault="005C3FDF">
            <w:pPr>
              <w:jc w:val="both"/>
              <w:rPr>
                <w:rFonts w:eastAsia="標楷體"/>
              </w:rPr>
            </w:pPr>
            <w:r>
              <w:rPr>
                <w:rFonts w:eastAsia="標楷體"/>
              </w:rPr>
              <w:t>Uric Acid</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4E1E9A" w14:textId="77777777" w:rsidR="00B770AA" w:rsidRDefault="005C3FDF">
            <w:pPr>
              <w:jc w:val="both"/>
              <w:rPr>
                <w:rFonts w:eastAsia="標楷體"/>
              </w:rPr>
            </w:pPr>
            <w:r>
              <w:rPr>
                <w:rFonts w:eastAsia="標楷體"/>
              </w:rPr>
              <w:t>mg/dL</w:t>
            </w: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F8FEB8" w14:textId="77777777"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50AD97" w14:textId="77777777"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203E0A" w14:textId="77777777" w:rsidR="00B770AA" w:rsidRDefault="00B770AA">
            <w:pPr>
              <w:jc w:val="center"/>
              <w:rPr>
                <w:rFonts w:eastAsia="標楷體"/>
              </w:rPr>
            </w:pPr>
          </w:p>
        </w:tc>
      </w:tr>
      <w:tr w:rsidR="00B770AA" w14:paraId="4EC15C83" w14:textId="77777777">
        <w:tblPrEx>
          <w:tblCellMar>
            <w:top w:w="0" w:type="dxa"/>
            <w:bottom w:w="0" w:type="dxa"/>
          </w:tblCellMar>
        </w:tblPrEx>
        <w:trPr>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51233C" w14:textId="77777777" w:rsidR="00B770AA" w:rsidRDefault="005C3FDF">
            <w:pPr>
              <w:jc w:val="both"/>
              <w:rPr>
                <w:rFonts w:eastAsia="標楷體"/>
              </w:rPr>
            </w:pPr>
            <w:r>
              <w:rPr>
                <w:rFonts w:eastAsia="標楷體"/>
              </w:rPr>
              <w:t>LDL</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C1637A" w14:textId="77777777" w:rsidR="00B770AA" w:rsidRDefault="005C3FDF">
            <w:pPr>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121F61"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4AA0D4"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08E7FD" w14:textId="77777777"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B8C23B" w14:textId="77777777" w:rsidR="00B770AA" w:rsidRDefault="005C3FDF">
            <w:pPr>
              <w:jc w:val="both"/>
              <w:rPr>
                <w:rFonts w:eastAsia="標楷體"/>
                <w:sz w:val="20"/>
              </w:rPr>
            </w:pPr>
            <w:r>
              <w:rPr>
                <w:rFonts w:eastAsia="標楷體"/>
                <w:sz w:val="20"/>
              </w:rPr>
              <w:t>eGFR</w:t>
            </w: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002BCD" w14:textId="77777777" w:rsidR="00B770AA" w:rsidRDefault="00B770AA">
            <w:pPr>
              <w:jc w:val="both"/>
              <w:rPr>
                <w:rFonts w:eastAsia="標楷體"/>
                <w:sz w:val="20"/>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9D0D31" w14:textId="77777777"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101A11" w14:textId="77777777"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C500EE" w14:textId="77777777" w:rsidR="00B770AA" w:rsidRDefault="00B770AA">
            <w:pPr>
              <w:jc w:val="center"/>
              <w:rPr>
                <w:rFonts w:eastAsia="標楷體"/>
              </w:rPr>
            </w:pPr>
          </w:p>
        </w:tc>
      </w:tr>
      <w:tr w:rsidR="00B770AA" w14:paraId="2B157C84" w14:textId="77777777">
        <w:tblPrEx>
          <w:tblCellMar>
            <w:top w:w="0" w:type="dxa"/>
            <w:bottom w:w="0" w:type="dxa"/>
          </w:tblCellMar>
        </w:tblPrEx>
        <w:trPr>
          <w:trHeight w:val="315"/>
          <w:jc w:val="center"/>
        </w:trPr>
        <w:tc>
          <w:tcPr>
            <w:tcW w:w="1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06F450" w14:textId="77777777" w:rsidR="00B770AA" w:rsidRDefault="005C3FDF">
            <w:pPr>
              <w:ind w:left="-262" w:firstLine="262"/>
              <w:jc w:val="both"/>
              <w:rPr>
                <w:rFonts w:eastAsia="標楷體"/>
              </w:rPr>
            </w:pPr>
            <w:r>
              <w:rPr>
                <w:rFonts w:eastAsia="標楷體"/>
              </w:rPr>
              <w:t>Triglyceride</w:t>
            </w:r>
          </w:p>
        </w:tc>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D7A265" w14:textId="77777777" w:rsidR="00B770AA" w:rsidRDefault="005C3FDF">
            <w:pPr>
              <w:ind w:left="-262" w:firstLine="262"/>
              <w:jc w:val="both"/>
              <w:rPr>
                <w:rFonts w:eastAsia="標楷體"/>
              </w:rPr>
            </w:pPr>
            <w:r>
              <w:rPr>
                <w:rFonts w:eastAsia="標楷體"/>
              </w:rPr>
              <w:t>mg/dL</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7D9D95"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13535D" w14:textId="77777777" w:rsidR="00B770AA" w:rsidRDefault="00B770AA">
            <w:pPr>
              <w:jc w:val="center"/>
              <w:rPr>
                <w:rFonts w:eastAsia="標楷體"/>
              </w:rPr>
            </w:pP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7208C1" w14:textId="77777777" w:rsidR="00B770AA" w:rsidRDefault="00B770AA">
            <w:pPr>
              <w:jc w:val="center"/>
              <w:rPr>
                <w:rFonts w:eastAsia="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C6923A" w14:textId="77777777" w:rsidR="00B770AA" w:rsidRDefault="00B770AA">
            <w:pPr>
              <w:jc w:val="both"/>
              <w:rPr>
                <w:rFonts w:eastAsia="標楷體"/>
              </w:rPr>
            </w:pPr>
          </w:p>
        </w:tc>
        <w:tc>
          <w:tcPr>
            <w:tcW w:w="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E4AB29" w14:textId="77777777" w:rsidR="00B770AA" w:rsidRDefault="00B770AA">
            <w:pPr>
              <w:jc w:val="both"/>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8739E9" w14:textId="77777777" w:rsidR="00B770AA" w:rsidRDefault="00B770AA">
            <w:pPr>
              <w:jc w:val="center"/>
              <w:rPr>
                <w:rFonts w:eastAsia="標楷體"/>
              </w:rPr>
            </w:pPr>
          </w:p>
        </w:tc>
        <w:tc>
          <w:tcPr>
            <w:tcW w:w="8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C55658" w14:textId="77777777" w:rsidR="00B770AA" w:rsidRDefault="00B770AA">
            <w:pPr>
              <w:jc w:val="center"/>
              <w:rPr>
                <w:rFonts w:eastAsia="標楷體"/>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8E385F" w14:textId="77777777" w:rsidR="00B770AA" w:rsidRDefault="00B770AA">
            <w:pPr>
              <w:jc w:val="center"/>
              <w:rPr>
                <w:rFonts w:eastAsia="標楷體"/>
              </w:rPr>
            </w:pPr>
          </w:p>
        </w:tc>
      </w:tr>
    </w:tbl>
    <w:p w14:paraId="72568BEC" w14:textId="77777777" w:rsidR="00B770AA" w:rsidRDefault="00B770AA">
      <w:pPr>
        <w:pStyle w:val="30"/>
        <w:ind w:left="0" w:right="-439" w:firstLine="541"/>
        <w:rPr>
          <w:rFonts w:eastAsia="標楷體"/>
          <w:b/>
          <w:bCs/>
        </w:rPr>
      </w:pPr>
    </w:p>
    <w:p w14:paraId="7D42D0DF" w14:textId="77777777" w:rsidR="00B770AA" w:rsidRDefault="005C3FDF">
      <w:pPr>
        <w:pStyle w:val="30"/>
        <w:ind w:left="0" w:right="-439" w:firstLine="541"/>
      </w:pPr>
      <w:r>
        <w:rPr>
          <w:rFonts w:eastAsia="標楷體"/>
          <w:b/>
          <w:bCs/>
        </w:rPr>
        <w:t>2</w:t>
      </w:r>
      <w:r>
        <w:rPr>
          <w:rFonts w:eastAsia="標楷體"/>
          <w:b/>
          <w:bCs/>
        </w:rPr>
        <w:t>、生理檢查</w:t>
      </w:r>
    </w:p>
    <w:tbl>
      <w:tblPr>
        <w:tblW w:w="9568" w:type="dxa"/>
        <w:jc w:val="center"/>
        <w:tblLayout w:type="fixed"/>
        <w:tblCellMar>
          <w:left w:w="10" w:type="dxa"/>
          <w:right w:w="10" w:type="dxa"/>
        </w:tblCellMar>
        <w:tblLook w:val="04A0" w:firstRow="1" w:lastRow="0" w:firstColumn="1" w:lastColumn="0" w:noHBand="0" w:noVBand="1"/>
      </w:tblPr>
      <w:tblGrid>
        <w:gridCol w:w="2368"/>
        <w:gridCol w:w="900"/>
        <w:gridCol w:w="6300"/>
      </w:tblGrid>
      <w:tr w:rsidR="00B770AA" w14:paraId="2A86D686" w14:textId="77777777">
        <w:tblPrEx>
          <w:tblCellMar>
            <w:top w:w="0" w:type="dxa"/>
            <w:bottom w:w="0" w:type="dxa"/>
          </w:tblCellMar>
        </w:tblPrEx>
        <w:trPr>
          <w:cantSplit/>
          <w:jc w:val="center"/>
        </w:trPr>
        <w:tc>
          <w:tcPr>
            <w:tcW w:w="23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53E9D6" w14:textId="77777777" w:rsidR="00B770AA" w:rsidRDefault="005C3FDF">
            <w:pPr>
              <w:tabs>
                <w:tab w:val="left" w:pos="3960"/>
              </w:tabs>
              <w:spacing w:line="300" w:lineRule="exact"/>
              <w:jc w:val="center"/>
            </w:pPr>
            <w:r>
              <w:rPr>
                <w:rFonts w:eastAsia="標楷體"/>
                <w:b/>
                <w:bCs/>
              </w:rPr>
              <w:t>項目</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3E5CBB" w14:textId="77777777" w:rsidR="00B770AA" w:rsidRDefault="005C3FDF">
            <w:pPr>
              <w:tabs>
                <w:tab w:val="left" w:pos="3960"/>
              </w:tabs>
              <w:spacing w:line="300" w:lineRule="exact"/>
              <w:jc w:val="center"/>
            </w:pPr>
            <w:r>
              <w:rPr>
                <w:rFonts w:eastAsia="標楷體"/>
                <w:b/>
                <w:bCs/>
              </w:rPr>
              <w:t>日期</w:t>
            </w:r>
          </w:p>
        </w:tc>
        <w:tc>
          <w:tcPr>
            <w:tcW w:w="63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784F4C" w14:textId="77777777" w:rsidR="00B770AA" w:rsidRDefault="005C3FDF">
            <w:pPr>
              <w:tabs>
                <w:tab w:val="left" w:pos="3960"/>
              </w:tabs>
              <w:spacing w:line="300" w:lineRule="exact"/>
              <w:jc w:val="center"/>
            </w:pPr>
            <w:r>
              <w:rPr>
                <w:rFonts w:eastAsia="標楷體"/>
                <w:b/>
                <w:bCs/>
              </w:rPr>
              <w:t>結果</w:t>
            </w:r>
          </w:p>
        </w:tc>
      </w:tr>
      <w:tr w:rsidR="00B770AA" w14:paraId="3DB9CC10" w14:textId="77777777">
        <w:tblPrEx>
          <w:tblCellMar>
            <w:top w:w="0" w:type="dxa"/>
            <w:bottom w:w="0" w:type="dxa"/>
          </w:tblCellMar>
        </w:tblPrEx>
        <w:trPr>
          <w:cantSplit/>
          <w:jc w:val="center"/>
        </w:trPr>
        <w:tc>
          <w:tcPr>
            <w:tcW w:w="23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E0AA33" w14:textId="77777777" w:rsidR="00B770AA" w:rsidRDefault="005C3FDF">
            <w:pPr>
              <w:tabs>
                <w:tab w:val="left" w:pos="3960"/>
              </w:tabs>
              <w:spacing w:line="300" w:lineRule="exact"/>
              <w:ind w:left="-262" w:firstLine="262"/>
              <w:jc w:val="both"/>
            </w:pPr>
            <w:r>
              <w:rPr>
                <w:rFonts w:eastAsia="標楷體"/>
              </w:rPr>
              <w:t>EKG(</w:t>
            </w:r>
            <w:r>
              <w:rPr>
                <w:rFonts w:eastAsia="標楷體"/>
              </w:rPr>
              <w:t>心電圖</w:t>
            </w:r>
            <w:r>
              <w:rPr>
                <w:rFonts w:eastAsia="標楷體"/>
              </w:rPr>
              <w:t>)</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EE1FFF" w14:textId="77777777" w:rsidR="00B770AA" w:rsidRDefault="00B770AA">
            <w:pPr>
              <w:tabs>
                <w:tab w:val="left" w:pos="3960"/>
              </w:tabs>
              <w:spacing w:line="300" w:lineRule="exact"/>
              <w:jc w:val="center"/>
              <w:rPr>
                <w:rFonts w:eastAsia="標楷體"/>
              </w:rPr>
            </w:pPr>
          </w:p>
        </w:tc>
        <w:tc>
          <w:tcPr>
            <w:tcW w:w="63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4E5FB1" w14:textId="77777777" w:rsidR="00B770AA" w:rsidRDefault="00B770AA">
            <w:pPr>
              <w:tabs>
                <w:tab w:val="left" w:pos="3960"/>
              </w:tabs>
              <w:spacing w:line="300" w:lineRule="exact"/>
              <w:jc w:val="center"/>
              <w:rPr>
                <w:rFonts w:eastAsia="標楷體"/>
              </w:rPr>
            </w:pPr>
          </w:p>
        </w:tc>
      </w:tr>
      <w:tr w:rsidR="00B770AA" w14:paraId="2C771D70" w14:textId="77777777">
        <w:tblPrEx>
          <w:tblCellMar>
            <w:top w:w="0" w:type="dxa"/>
            <w:bottom w:w="0" w:type="dxa"/>
          </w:tblCellMar>
        </w:tblPrEx>
        <w:trPr>
          <w:cantSplit/>
          <w:jc w:val="center"/>
        </w:trPr>
        <w:tc>
          <w:tcPr>
            <w:tcW w:w="236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D65596" w14:textId="77777777" w:rsidR="00B770AA" w:rsidRDefault="00B770AA">
            <w:pPr>
              <w:tabs>
                <w:tab w:val="left" w:pos="3960"/>
              </w:tabs>
              <w:spacing w:line="300" w:lineRule="exact"/>
              <w:ind w:left="-262" w:firstLine="262"/>
              <w:jc w:val="both"/>
              <w:rPr>
                <w:rFonts w:eastAsia="標楷體"/>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9E11D2" w14:textId="77777777" w:rsidR="00B770AA" w:rsidRDefault="00B770AA">
            <w:pPr>
              <w:tabs>
                <w:tab w:val="left" w:pos="3960"/>
              </w:tabs>
              <w:spacing w:line="300" w:lineRule="exact"/>
              <w:jc w:val="center"/>
              <w:rPr>
                <w:rFonts w:eastAsia="標楷體"/>
              </w:rPr>
            </w:pPr>
          </w:p>
        </w:tc>
        <w:tc>
          <w:tcPr>
            <w:tcW w:w="63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1E4CDA" w14:textId="77777777" w:rsidR="00B770AA" w:rsidRDefault="00B770AA">
            <w:pPr>
              <w:tabs>
                <w:tab w:val="left" w:pos="3960"/>
              </w:tabs>
              <w:spacing w:line="300" w:lineRule="exact"/>
              <w:jc w:val="center"/>
              <w:rPr>
                <w:rFonts w:eastAsia="標楷體"/>
              </w:rPr>
            </w:pPr>
          </w:p>
        </w:tc>
      </w:tr>
    </w:tbl>
    <w:p w14:paraId="70B12E25" w14:textId="77777777" w:rsidR="00B770AA" w:rsidRDefault="005C3FDF">
      <w:pPr>
        <w:pStyle w:val="20"/>
        <w:ind w:left="0" w:firstLine="541"/>
      </w:pPr>
      <w:r>
        <w:rPr>
          <w:rFonts w:eastAsia="標楷體"/>
          <w:b/>
          <w:bCs/>
        </w:rPr>
        <w:t>3</w:t>
      </w:r>
      <w:r>
        <w:rPr>
          <w:rFonts w:eastAsia="標楷體"/>
          <w:b/>
          <w:bCs/>
        </w:rPr>
        <w:t>、尿液檢查</w:t>
      </w:r>
    </w:p>
    <w:tbl>
      <w:tblPr>
        <w:tblW w:w="9568" w:type="dxa"/>
        <w:jc w:val="center"/>
        <w:tblCellMar>
          <w:left w:w="10" w:type="dxa"/>
          <w:right w:w="10" w:type="dxa"/>
        </w:tblCellMar>
        <w:tblLook w:val="04A0" w:firstRow="1" w:lastRow="0" w:firstColumn="1" w:lastColumn="0" w:noHBand="0" w:noVBand="1"/>
      </w:tblPr>
      <w:tblGrid>
        <w:gridCol w:w="3628"/>
        <w:gridCol w:w="1980"/>
        <w:gridCol w:w="1980"/>
        <w:gridCol w:w="1980"/>
      </w:tblGrid>
      <w:tr w:rsidR="00B770AA" w14:paraId="1361DAEB" w14:textId="77777777">
        <w:tblPrEx>
          <w:tblCellMar>
            <w:top w:w="0" w:type="dxa"/>
            <w:bottom w:w="0" w:type="dxa"/>
          </w:tblCellMar>
        </w:tblPrEx>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8444730" w14:textId="77777777" w:rsidR="00B770AA" w:rsidRDefault="005C3FDF">
            <w:pPr>
              <w:jc w:val="center"/>
            </w:pPr>
            <w:r>
              <w:rPr>
                <w:rFonts w:eastAsia="標楷體"/>
                <w:b/>
                <w:bCs/>
              </w:rPr>
              <w:t>項目</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E6BDF1E" w14:textId="77777777" w:rsidR="00B770AA" w:rsidRDefault="005C3FDF">
            <w:pPr>
              <w:jc w:val="center"/>
            </w:pPr>
            <w:r>
              <w:rPr>
                <w:rFonts w:eastAsia="標楷體"/>
                <w:b/>
                <w:bCs/>
              </w:rPr>
              <w:t>日期</w:t>
            </w:r>
            <w:r>
              <w:rPr>
                <w:rFonts w:eastAsia="標楷體"/>
                <w:b/>
                <w:bCs/>
              </w:rPr>
              <w:t>/</w:t>
            </w:r>
            <w:r>
              <w:rPr>
                <w:rFonts w:eastAsia="標楷體"/>
                <w:b/>
                <w:bCs/>
              </w:rPr>
              <w:t>結果</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5B6435" w14:textId="77777777" w:rsidR="00B770AA" w:rsidRDefault="005C3FDF">
            <w:pPr>
              <w:jc w:val="center"/>
            </w:pPr>
            <w:r>
              <w:rPr>
                <w:rFonts w:eastAsia="標楷體"/>
                <w:b/>
                <w:bCs/>
              </w:rPr>
              <w:t>日期</w:t>
            </w:r>
            <w:r>
              <w:rPr>
                <w:rFonts w:eastAsia="標楷體"/>
                <w:b/>
                <w:bCs/>
              </w:rPr>
              <w:t>/</w:t>
            </w:r>
            <w:r>
              <w:rPr>
                <w:rFonts w:eastAsia="標楷體"/>
                <w:b/>
                <w:bCs/>
              </w:rPr>
              <w:t>結果</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2004B8" w14:textId="77777777" w:rsidR="00B770AA" w:rsidRDefault="005C3FDF">
            <w:pPr>
              <w:jc w:val="center"/>
            </w:pPr>
            <w:r>
              <w:rPr>
                <w:rFonts w:eastAsia="標楷體"/>
                <w:b/>
                <w:bCs/>
              </w:rPr>
              <w:t>日期</w:t>
            </w:r>
            <w:r>
              <w:rPr>
                <w:rFonts w:eastAsia="標楷體"/>
                <w:b/>
                <w:bCs/>
              </w:rPr>
              <w:t>/</w:t>
            </w:r>
            <w:r>
              <w:rPr>
                <w:rFonts w:eastAsia="標楷體"/>
                <w:b/>
                <w:bCs/>
              </w:rPr>
              <w:t>結果</w:t>
            </w:r>
          </w:p>
        </w:tc>
      </w:tr>
      <w:tr w:rsidR="00B770AA" w14:paraId="0F295B39" w14:textId="77777777">
        <w:tblPrEx>
          <w:tblCellMar>
            <w:top w:w="0" w:type="dxa"/>
            <w:bottom w:w="0" w:type="dxa"/>
          </w:tblCellMar>
        </w:tblPrEx>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181535" w14:textId="77777777" w:rsidR="00B770AA" w:rsidRDefault="005C3FDF">
            <w:pPr>
              <w:rPr>
                <w:rFonts w:eastAsia="標楷體"/>
              </w:rPr>
            </w:pPr>
            <w:r>
              <w:rPr>
                <w:rFonts w:eastAsia="標楷體"/>
              </w:rPr>
              <w:t>Protein</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F24FB2" w14:textId="77777777"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E83768" w14:textId="77777777"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A25F28" w14:textId="77777777" w:rsidR="00B770AA" w:rsidRDefault="00B770AA">
            <w:pPr>
              <w:jc w:val="center"/>
              <w:rPr>
                <w:rFonts w:eastAsia="標楷體"/>
              </w:rPr>
            </w:pPr>
          </w:p>
        </w:tc>
      </w:tr>
      <w:tr w:rsidR="00B770AA" w14:paraId="6E8A89E1" w14:textId="77777777">
        <w:tblPrEx>
          <w:tblCellMar>
            <w:top w:w="0" w:type="dxa"/>
            <w:bottom w:w="0" w:type="dxa"/>
          </w:tblCellMar>
        </w:tblPrEx>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09D5D71" w14:textId="77777777" w:rsidR="00B770AA" w:rsidRDefault="005C3FDF">
            <w:pPr>
              <w:rPr>
                <w:rFonts w:eastAsia="標楷體"/>
              </w:rPr>
            </w:pPr>
            <w:r>
              <w:rPr>
                <w:rFonts w:eastAsia="標楷體"/>
              </w:rPr>
              <w:t>Ketone</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1699AE" w14:textId="77777777"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129C0D" w14:textId="77777777"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F971AC" w14:textId="77777777" w:rsidR="00B770AA" w:rsidRDefault="00B770AA">
            <w:pPr>
              <w:jc w:val="center"/>
              <w:rPr>
                <w:rFonts w:eastAsia="標楷體"/>
              </w:rPr>
            </w:pPr>
          </w:p>
        </w:tc>
      </w:tr>
      <w:tr w:rsidR="00B770AA" w14:paraId="2ACC1061" w14:textId="77777777">
        <w:tblPrEx>
          <w:tblCellMar>
            <w:top w:w="0" w:type="dxa"/>
            <w:bottom w:w="0" w:type="dxa"/>
          </w:tblCellMar>
        </w:tblPrEx>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D877FF" w14:textId="77777777" w:rsidR="00B770AA" w:rsidRDefault="005C3FDF">
            <w:r>
              <w:rPr>
                <w:rFonts w:eastAsia="標楷體"/>
                <w:lang w:val="fr-FR"/>
              </w:rPr>
              <w:t>Microalbuminuria</w:t>
            </w:r>
            <w:r>
              <w:rPr>
                <w:rFonts w:eastAsia="標楷體"/>
                <w:lang w:val="fr-FR"/>
              </w:rPr>
              <w:t>（</w:t>
            </w:r>
            <w:r>
              <w:rPr>
                <w:rFonts w:eastAsia="標楷體"/>
                <w:lang w:val="fr-FR"/>
              </w:rPr>
              <w:t>mg/dL</w:t>
            </w:r>
            <w:r>
              <w:rPr>
                <w:rFonts w:eastAsia="標楷體"/>
                <w:lang w:val="fr-FR"/>
              </w:rPr>
              <w:t>）</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8043D6" w14:textId="77777777" w:rsidR="00B770AA" w:rsidRDefault="00B770AA">
            <w:pPr>
              <w:jc w:val="center"/>
              <w:rPr>
                <w:rFonts w:eastAsia="標楷體"/>
                <w:lang w:val="fr-FR"/>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B7262E" w14:textId="77777777" w:rsidR="00B770AA" w:rsidRDefault="00B770AA">
            <w:pPr>
              <w:jc w:val="center"/>
              <w:rPr>
                <w:rFonts w:eastAsia="標楷體"/>
                <w:lang w:val="fr-FR"/>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640B0D0" w14:textId="77777777" w:rsidR="00B770AA" w:rsidRDefault="00B770AA">
            <w:pPr>
              <w:jc w:val="center"/>
              <w:rPr>
                <w:rFonts w:eastAsia="標楷體"/>
                <w:lang w:val="fr-FR"/>
              </w:rPr>
            </w:pPr>
          </w:p>
        </w:tc>
      </w:tr>
      <w:tr w:rsidR="00B770AA" w14:paraId="6A638AD4" w14:textId="77777777">
        <w:tblPrEx>
          <w:tblCellMar>
            <w:top w:w="0" w:type="dxa"/>
            <w:bottom w:w="0" w:type="dxa"/>
          </w:tblCellMar>
        </w:tblPrEx>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9D139B" w14:textId="77777777" w:rsidR="00B770AA" w:rsidRDefault="005C3FDF">
            <w:r>
              <w:rPr>
                <w:rFonts w:eastAsia="標楷體"/>
              </w:rPr>
              <w:t>Urine A/C Ratio</w:t>
            </w:r>
            <w:r>
              <w:rPr>
                <w:rFonts w:eastAsia="標楷體"/>
              </w:rPr>
              <w:t>（</w:t>
            </w:r>
            <w:r>
              <w:rPr>
                <w:rFonts w:eastAsia="標楷體"/>
              </w:rPr>
              <w:t>mg/g</w:t>
            </w:r>
            <w:r>
              <w:rPr>
                <w:rFonts w:eastAsia="標楷體"/>
              </w:rPr>
              <w:t>）</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060E41" w14:textId="77777777"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D5DB1A6" w14:textId="77777777"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750591" w14:textId="77777777" w:rsidR="00B770AA" w:rsidRDefault="00B770AA">
            <w:pPr>
              <w:jc w:val="center"/>
              <w:rPr>
                <w:rFonts w:eastAsia="標楷體"/>
              </w:rPr>
            </w:pPr>
          </w:p>
        </w:tc>
      </w:tr>
      <w:tr w:rsidR="00B770AA" w14:paraId="3B34DEFC" w14:textId="77777777">
        <w:tblPrEx>
          <w:tblCellMar>
            <w:top w:w="0" w:type="dxa"/>
            <w:bottom w:w="0" w:type="dxa"/>
          </w:tblCellMar>
        </w:tblPrEx>
        <w:trPr>
          <w:jc w:val="center"/>
        </w:trPr>
        <w:tc>
          <w:tcPr>
            <w:tcW w:w="36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D1CA4D" w14:textId="77777777" w:rsidR="00B770AA" w:rsidRDefault="005C3FDF">
            <w:pPr>
              <w:rPr>
                <w:rFonts w:eastAsia="標楷體"/>
              </w:rPr>
            </w:pPr>
            <w:r>
              <w:rPr>
                <w:rFonts w:eastAsia="標楷體"/>
              </w:rPr>
              <w:t>Urine P/C Ratio  (mg/g)</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4A92F0" w14:textId="77777777"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F3C60C" w14:textId="77777777" w:rsidR="00B770AA" w:rsidRDefault="00B770AA">
            <w:pPr>
              <w:jc w:val="center"/>
              <w:rPr>
                <w:rFonts w:eastAsia="標楷體"/>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401916D" w14:textId="77777777" w:rsidR="00B770AA" w:rsidRDefault="00B770AA">
            <w:pPr>
              <w:jc w:val="center"/>
              <w:rPr>
                <w:rFonts w:eastAsia="標楷體"/>
              </w:rPr>
            </w:pPr>
          </w:p>
        </w:tc>
      </w:tr>
    </w:tbl>
    <w:p w14:paraId="765B41F6" w14:textId="77777777" w:rsidR="00B770AA" w:rsidRDefault="005C3FDF">
      <w:pPr>
        <w:pStyle w:val="20"/>
        <w:ind w:left="0" w:firstLine="541"/>
      </w:pPr>
      <w:r>
        <w:rPr>
          <w:rFonts w:eastAsia="標楷體"/>
          <w:b/>
          <w:bCs/>
        </w:rPr>
        <w:t>4</w:t>
      </w:r>
      <w:r>
        <w:rPr>
          <w:rFonts w:eastAsia="標楷體"/>
          <w:b/>
          <w:bCs/>
        </w:rPr>
        <w:t>、視網膜檢查</w:t>
      </w:r>
    </w:p>
    <w:tbl>
      <w:tblPr>
        <w:tblW w:w="9540" w:type="dxa"/>
        <w:jc w:val="center"/>
        <w:tblCellMar>
          <w:left w:w="10" w:type="dxa"/>
          <w:right w:w="10" w:type="dxa"/>
        </w:tblCellMar>
        <w:tblLook w:val="04A0" w:firstRow="1" w:lastRow="0" w:firstColumn="1" w:lastColumn="0" w:noHBand="0" w:noVBand="1"/>
      </w:tblPr>
      <w:tblGrid>
        <w:gridCol w:w="900"/>
        <w:gridCol w:w="2880"/>
        <w:gridCol w:w="2880"/>
        <w:gridCol w:w="2880"/>
      </w:tblGrid>
      <w:tr w:rsidR="00B770AA" w14:paraId="095564A4" w14:textId="77777777">
        <w:tblPrEx>
          <w:tblCellMar>
            <w:top w:w="0" w:type="dxa"/>
            <w:bottom w:w="0" w:type="dxa"/>
          </w:tblCellMar>
        </w:tblPrEx>
        <w:trPr>
          <w:trHeight w:val="400"/>
          <w:jc w:val="center"/>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FE6119" w14:textId="77777777" w:rsidR="00B770AA" w:rsidRDefault="005C3FDF">
            <w:pPr>
              <w:jc w:val="center"/>
            </w:pPr>
            <w:r>
              <w:rPr>
                <w:rFonts w:eastAsia="標楷體"/>
                <w:b/>
                <w:bCs/>
              </w:rPr>
              <w:t>項目</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DFB0C2" w14:textId="77777777" w:rsidR="00B770AA" w:rsidRDefault="005C3FDF">
            <w:pPr>
              <w:jc w:val="center"/>
            </w:pPr>
            <w:r>
              <w:rPr>
                <w:rFonts w:eastAsia="標楷體"/>
                <w:b/>
                <w:bCs/>
              </w:rPr>
              <w:t>視力</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8CD08D" w14:textId="77777777" w:rsidR="00B770AA" w:rsidRDefault="005C3FDF">
            <w:pPr>
              <w:jc w:val="center"/>
            </w:pPr>
            <w:r>
              <w:rPr>
                <w:rFonts w:eastAsia="標楷體"/>
                <w:b/>
                <w:bCs/>
              </w:rPr>
              <w:t>視網膜病變</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299567" w14:textId="77777777" w:rsidR="00B770AA" w:rsidRDefault="005C3FDF">
            <w:pPr>
              <w:jc w:val="center"/>
            </w:pPr>
            <w:r>
              <w:rPr>
                <w:rFonts w:eastAsia="標楷體"/>
                <w:b/>
                <w:bCs/>
              </w:rPr>
              <w:t>光凝固治療</w:t>
            </w:r>
          </w:p>
        </w:tc>
      </w:tr>
      <w:tr w:rsidR="00B770AA" w14:paraId="00611213" w14:textId="77777777">
        <w:tblPrEx>
          <w:tblCellMar>
            <w:top w:w="0" w:type="dxa"/>
            <w:bottom w:w="0" w:type="dxa"/>
          </w:tblCellMar>
        </w:tblPrEx>
        <w:trPr>
          <w:trHeight w:val="400"/>
          <w:jc w:val="center"/>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02A159" w14:textId="77777777" w:rsidR="00B770AA" w:rsidRDefault="005C3FDF">
            <w:pPr>
              <w:jc w:val="center"/>
            </w:pPr>
            <w:r>
              <w:rPr>
                <w:rFonts w:eastAsia="標楷體"/>
              </w:rPr>
              <w:t>日期</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F4AEE4" w14:textId="77777777" w:rsidR="00B770AA" w:rsidRDefault="00B770AA">
            <w:pPr>
              <w:jc w:val="center"/>
              <w:rPr>
                <w:rFonts w:eastAsia="標楷體"/>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E65FAE" w14:textId="77777777" w:rsidR="00B770AA" w:rsidRDefault="00B770AA">
            <w:pPr>
              <w:jc w:val="center"/>
              <w:rPr>
                <w:rFonts w:eastAsia="標楷體"/>
              </w:rPr>
            </w:pP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F183FB" w14:textId="77777777" w:rsidR="00B770AA" w:rsidRDefault="00B770AA">
            <w:pPr>
              <w:jc w:val="center"/>
              <w:rPr>
                <w:rFonts w:eastAsia="標楷體"/>
              </w:rPr>
            </w:pPr>
          </w:p>
        </w:tc>
      </w:tr>
      <w:tr w:rsidR="00B770AA" w14:paraId="05F7E085" w14:textId="77777777">
        <w:tblPrEx>
          <w:tblCellMar>
            <w:top w:w="0" w:type="dxa"/>
            <w:bottom w:w="0" w:type="dxa"/>
          </w:tblCellMar>
        </w:tblPrEx>
        <w:trPr>
          <w:trHeight w:val="400"/>
          <w:jc w:val="center"/>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FF06DF" w14:textId="77777777" w:rsidR="00B770AA" w:rsidRDefault="005C3FDF">
            <w:pPr>
              <w:jc w:val="center"/>
            </w:pPr>
            <w:r>
              <w:rPr>
                <w:rFonts w:eastAsia="標楷體"/>
              </w:rPr>
              <w:t>結果</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B753AF" w14:textId="77777777" w:rsidR="00B770AA" w:rsidRDefault="005C3FDF">
            <w:pPr>
              <w:jc w:val="both"/>
            </w:pPr>
            <w:r>
              <w:rPr>
                <w:rFonts w:eastAsia="標楷體"/>
              </w:rPr>
              <w:t>右：</w:t>
            </w:r>
            <w:r>
              <w:rPr>
                <w:rFonts w:eastAsia="標楷體"/>
              </w:rPr>
              <w:t xml:space="preserve">       </w:t>
            </w:r>
            <w:r>
              <w:rPr>
                <w:rFonts w:eastAsia="標楷體"/>
              </w:rPr>
              <w:t>左：</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122B0E" w14:textId="77777777" w:rsidR="00B770AA" w:rsidRDefault="005C3FDF">
            <w:pPr>
              <w:jc w:val="both"/>
            </w:pPr>
            <w:r>
              <w:rPr>
                <w:rFonts w:eastAsia="標楷體"/>
              </w:rPr>
              <w:t>右：</w:t>
            </w:r>
            <w:r>
              <w:rPr>
                <w:rFonts w:eastAsia="標楷體"/>
              </w:rPr>
              <w:t xml:space="preserve">       </w:t>
            </w:r>
            <w:r>
              <w:rPr>
                <w:rFonts w:eastAsia="標楷體"/>
              </w:rPr>
              <w:t>左：</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0A80B1" w14:textId="77777777" w:rsidR="00B770AA" w:rsidRDefault="005C3FDF">
            <w:pPr>
              <w:jc w:val="both"/>
            </w:pPr>
            <w:r>
              <w:rPr>
                <w:rFonts w:eastAsia="標楷體"/>
                <w:sz w:val="20"/>
              </w:rPr>
              <w:t>右：</w:t>
            </w:r>
            <w:r>
              <w:rPr>
                <w:rFonts w:eastAsia="標楷體"/>
                <w:sz w:val="20"/>
              </w:rPr>
              <w:t>□</w:t>
            </w:r>
            <w:r>
              <w:rPr>
                <w:rFonts w:eastAsia="標楷體"/>
                <w:sz w:val="20"/>
              </w:rPr>
              <w:t>無</w:t>
            </w:r>
            <w:r>
              <w:rPr>
                <w:rFonts w:eastAsia="標楷體"/>
                <w:sz w:val="20"/>
              </w:rPr>
              <w:t>□</w:t>
            </w:r>
            <w:r>
              <w:rPr>
                <w:rFonts w:eastAsia="標楷體"/>
                <w:sz w:val="20"/>
              </w:rPr>
              <w:t>有</w:t>
            </w:r>
            <w:r>
              <w:rPr>
                <w:rFonts w:eastAsia="標楷體"/>
                <w:sz w:val="20"/>
              </w:rPr>
              <w:t xml:space="preserve">    </w:t>
            </w:r>
            <w:r>
              <w:rPr>
                <w:rFonts w:eastAsia="標楷體"/>
                <w:sz w:val="20"/>
              </w:rPr>
              <w:t>左：</w:t>
            </w:r>
            <w:r>
              <w:rPr>
                <w:rFonts w:eastAsia="標楷體"/>
                <w:sz w:val="20"/>
              </w:rPr>
              <w:t>□</w:t>
            </w:r>
            <w:r>
              <w:rPr>
                <w:rFonts w:eastAsia="標楷體"/>
                <w:sz w:val="20"/>
              </w:rPr>
              <w:t>無</w:t>
            </w:r>
            <w:r>
              <w:rPr>
                <w:rFonts w:eastAsia="標楷體"/>
                <w:sz w:val="20"/>
              </w:rPr>
              <w:t>□</w:t>
            </w:r>
            <w:r>
              <w:rPr>
                <w:rFonts w:eastAsia="標楷體"/>
                <w:sz w:val="20"/>
              </w:rPr>
              <w:t>有</w:t>
            </w:r>
          </w:p>
        </w:tc>
      </w:tr>
    </w:tbl>
    <w:p w14:paraId="116CF61B" w14:textId="77777777" w:rsidR="00B770AA" w:rsidRDefault="005C3FDF">
      <w:pPr>
        <w:pStyle w:val="aa"/>
        <w:spacing w:line="280" w:lineRule="exact"/>
        <w:ind w:left="2040" w:right="-439" w:hanging="1522"/>
      </w:pPr>
      <w:r>
        <w:rPr>
          <w:rFonts w:eastAsia="標楷體"/>
          <w:sz w:val="24"/>
        </w:rPr>
        <w:t>視網膜病變需註明：無視網膜病變</w:t>
      </w:r>
      <w:r>
        <w:rPr>
          <w:rFonts w:eastAsia="標楷體"/>
          <w:sz w:val="24"/>
        </w:rPr>
        <w:t>(NDR)</w:t>
      </w:r>
      <w:r>
        <w:rPr>
          <w:rFonts w:eastAsia="標楷體"/>
          <w:sz w:val="24"/>
        </w:rPr>
        <w:t>、非增生性視網膜病變</w:t>
      </w:r>
      <w:r>
        <w:rPr>
          <w:rFonts w:eastAsia="標楷體"/>
          <w:sz w:val="24"/>
        </w:rPr>
        <w:t>(NPDR)</w:t>
      </w:r>
      <w:r>
        <w:rPr>
          <w:rFonts w:eastAsia="標楷體"/>
          <w:sz w:val="24"/>
        </w:rPr>
        <w:t>、增生性視網膜病變</w:t>
      </w:r>
    </w:p>
    <w:p w14:paraId="1C2A2E98" w14:textId="77777777" w:rsidR="00B770AA" w:rsidRDefault="005C3FDF">
      <w:pPr>
        <w:pStyle w:val="aa"/>
        <w:spacing w:line="280" w:lineRule="exact"/>
        <w:ind w:left="2040" w:right="-439" w:hanging="1522"/>
      </w:pPr>
      <w:r>
        <w:rPr>
          <w:rFonts w:eastAsia="標楷體"/>
          <w:sz w:val="24"/>
        </w:rPr>
        <w:t>(PDR)</w:t>
      </w:r>
      <w:r>
        <w:rPr>
          <w:rFonts w:eastAsia="標楷體"/>
          <w:sz w:val="24"/>
        </w:rPr>
        <w:t>、黃斑部病變</w:t>
      </w:r>
      <w:r>
        <w:rPr>
          <w:rFonts w:eastAsia="標楷體"/>
          <w:sz w:val="24"/>
        </w:rPr>
        <w:t>(Maculopathy)</w:t>
      </w:r>
      <w:r>
        <w:rPr>
          <w:rFonts w:eastAsia="標楷體"/>
          <w:sz w:val="24"/>
        </w:rPr>
        <w:t>、失明</w:t>
      </w:r>
      <w:r>
        <w:rPr>
          <w:rFonts w:eastAsia="標楷體"/>
          <w:sz w:val="24"/>
        </w:rPr>
        <w:t>(Blindness)</w:t>
      </w:r>
    </w:p>
    <w:p w14:paraId="194A4D52" w14:textId="77777777" w:rsidR="00B770AA" w:rsidRDefault="005C3FDF">
      <w:pPr>
        <w:pStyle w:val="20"/>
        <w:ind w:left="0" w:firstLine="541"/>
      </w:pPr>
      <w:r>
        <w:rPr>
          <w:rFonts w:eastAsia="標楷體"/>
          <w:b/>
          <w:bCs/>
        </w:rPr>
        <w:t>5</w:t>
      </w:r>
      <w:r>
        <w:rPr>
          <w:rFonts w:eastAsia="標楷體"/>
          <w:b/>
          <w:bCs/>
        </w:rPr>
        <w:t>、足部檢查</w:t>
      </w:r>
    </w:p>
    <w:tbl>
      <w:tblPr>
        <w:tblW w:w="9568" w:type="dxa"/>
        <w:jc w:val="center"/>
        <w:tblCellMar>
          <w:left w:w="10" w:type="dxa"/>
          <w:right w:w="10" w:type="dxa"/>
        </w:tblCellMar>
        <w:tblLook w:val="04A0" w:firstRow="1" w:lastRow="0" w:firstColumn="1" w:lastColumn="0" w:noHBand="0" w:noVBand="1"/>
      </w:tblPr>
      <w:tblGrid>
        <w:gridCol w:w="928"/>
        <w:gridCol w:w="1728"/>
        <w:gridCol w:w="1512"/>
        <w:gridCol w:w="1944"/>
        <w:gridCol w:w="1728"/>
        <w:gridCol w:w="1728"/>
      </w:tblGrid>
      <w:tr w:rsidR="00B770AA" w14:paraId="2E7122A2" w14:textId="77777777">
        <w:tblPrEx>
          <w:tblCellMar>
            <w:top w:w="0" w:type="dxa"/>
            <w:bottom w:w="0" w:type="dxa"/>
          </w:tblCellMar>
        </w:tblPrEx>
        <w:trPr>
          <w:trHeight w:val="460"/>
          <w:jc w:val="center"/>
        </w:trPr>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84FCEF" w14:textId="77777777" w:rsidR="00B770AA" w:rsidRDefault="005C3FDF">
            <w:pPr>
              <w:jc w:val="center"/>
            </w:pPr>
            <w:r>
              <w:rPr>
                <w:rFonts w:eastAsia="標楷體"/>
                <w:b/>
                <w:bCs/>
              </w:rPr>
              <w:t>項目</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E834DD" w14:textId="77777777" w:rsidR="00B770AA" w:rsidRDefault="005C3FDF">
            <w:pPr>
              <w:jc w:val="center"/>
            </w:pPr>
            <w:r>
              <w:rPr>
                <w:rFonts w:eastAsia="標楷體"/>
                <w:b/>
                <w:bCs/>
              </w:rPr>
              <w:t>足部潰瘍</w:t>
            </w:r>
          </w:p>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40EC89" w14:textId="77777777" w:rsidR="00B770AA" w:rsidRDefault="005C3FDF">
            <w:pPr>
              <w:jc w:val="center"/>
            </w:pPr>
            <w:r>
              <w:rPr>
                <w:rFonts w:eastAsia="標楷體"/>
                <w:b/>
                <w:bCs/>
              </w:rPr>
              <w:t>足部脈動</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BF0CFA" w14:textId="77777777" w:rsidR="00B770AA" w:rsidRDefault="005C3FDF">
            <w:pPr>
              <w:jc w:val="center"/>
            </w:pPr>
            <w:r>
              <w:rPr>
                <w:rFonts w:eastAsia="標楷體"/>
                <w:b/>
                <w:bCs/>
                <w:sz w:val="22"/>
              </w:rPr>
              <w:t>單股尼龍纖維檢查</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61980F" w14:textId="77777777" w:rsidR="00B770AA" w:rsidRDefault="005C3FDF">
            <w:pPr>
              <w:jc w:val="center"/>
            </w:pPr>
            <w:r>
              <w:rPr>
                <w:rFonts w:eastAsia="標楷體"/>
                <w:b/>
                <w:bCs/>
                <w:sz w:val="22"/>
              </w:rPr>
              <w:t>半定量音叉檢查</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1324A2" w14:textId="77777777" w:rsidR="00B770AA" w:rsidRDefault="005C3FDF">
            <w:pPr>
              <w:jc w:val="center"/>
            </w:pPr>
            <w:r>
              <w:rPr>
                <w:rFonts w:eastAsia="標楷體"/>
                <w:b/>
                <w:bCs/>
              </w:rPr>
              <w:t>踝臂比</w:t>
            </w:r>
            <w:r>
              <w:rPr>
                <w:rFonts w:eastAsia="標楷體"/>
                <w:b/>
                <w:bCs/>
              </w:rPr>
              <w:t>(ABI)</w:t>
            </w:r>
          </w:p>
        </w:tc>
      </w:tr>
      <w:tr w:rsidR="00B770AA" w14:paraId="203A5476" w14:textId="77777777">
        <w:tblPrEx>
          <w:tblCellMar>
            <w:top w:w="0" w:type="dxa"/>
            <w:bottom w:w="0" w:type="dxa"/>
          </w:tblCellMar>
        </w:tblPrEx>
        <w:trPr>
          <w:trHeight w:val="460"/>
          <w:jc w:val="center"/>
        </w:trPr>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4A7B24" w14:textId="77777777" w:rsidR="00B770AA" w:rsidRDefault="005C3FDF">
            <w:pPr>
              <w:jc w:val="center"/>
            </w:pPr>
            <w:r>
              <w:rPr>
                <w:rFonts w:eastAsia="標楷體"/>
              </w:rPr>
              <w:t>日期</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62E932" w14:textId="77777777" w:rsidR="00B770AA" w:rsidRDefault="00B770AA">
            <w:pPr>
              <w:jc w:val="center"/>
              <w:rPr>
                <w:rFonts w:eastAsia="標楷體"/>
              </w:rPr>
            </w:pPr>
          </w:p>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E990A31" w14:textId="77777777" w:rsidR="00B770AA" w:rsidRDefault="00B770AA">
            <w:pPr>
              <w:jc w:val="center"/>
              <w:rPr>
                <w:rFonts w:eastAsia="標楷體"/>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028CA46" w14:textId="77777777" w:rsidR="00B770AA" w:rsidRDefault="00B770AA">
            <w:pPr>
              <w:jc w:val="center"/>
              <w:rPr>
                <w:rFonts w:eastAsia="標楷體"/>
              </w:rPr>
            </w:pP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E4BC6B" w14:textId="77777777" w:rsidR="00B770AA" w:rsidRDefault="00B770AA">
            <w:pPr>
              <w:jc w:val="center"/>
              <w:rPr>
                <w:rFonts w:eastAsia="標楷體"/>
              </w:rPr>
            </w:pP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D1D184F" w14:textId="77777777" w:rsidR="00B770AA" w:rsidRDefault="00B770AA">
            <w:pPr>
              <w:jc w:val="center"/>
              <w:rPr>
                <w:rFonts w:eastAsia="標楷體"/>
              </w:rPr>
            </w:pPr>
          </w:p>
        </w:tc>
      </w:tr>
      <w:tr w:rsidR="00B770AA" w14:paraId="449ED28D" w14:textId="77777777">
        <w:tblPrEx>
          <w:tblCellMar>
            <w:top w:w="0" w:type="dxa"/>
            <w:bottom w:w="0" w:type="dxa"/>
          </w:tblCellMar>
        </w:tblPrEx>
        <w:trPr>
          <w:jc w:val="center"/>
        </w:trPr>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C6EA76" w14:textId="77777777" w:rsidR="00B770AA" w:rsidRDefault="005C3FDF">
            <w:pPr>
              <w:jc w:val="center"/>
            </w:pPr>
            <w:r>
              <w:rPr>
                <w:rFonts w:eastAsia="標楷體"/>
              </w:rPr>
              <w:t>結果</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1DA888" w14:textId="77777777" w:rsidR="00B770AA" w:rsidRDefault="005C3FDF">
            <w:r>
              <w:rPr>
                <w:rFonts w:eastAsia="標楷體"/>
              </w:rPr>
              <w:t>右：</w:t>
            </w:r>
            <w:r>
              <w:rPr>
                <w:rFonts w:eastAsia="標楷體"/>
              </w:rPr>
              <w:t xml:space="preserve">       </w:t>
            </w:r>
            <w:r>
              <w:rPr>
                <w:rFonts w:eastAsia="標楷體"/>
              </w:rPr>
              <w:t>左：</w:t>
            </w:r>
          </w:p>
        </w:tc>
        <w:tc>
          <w:tcPr>
            <w:tcW w:w="15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D72007" w14:textId="77777777" w:rsidR="00B770AA" w:rsidRDefault="005C3FDF">
            <w:pPr>
              <w:jc w:val="both"/>
            </w:pPr>
            <w:r>
              <w:rPr>
                <w:rFonts w:eastAsia="標楷體"/>
              </w:rPr>
              <w:t>右：</w:t>
            </w:r>
            <w:r>
              <w:rPr>
                <w:rFonts w:eastAsia="標楷體"/>
              </w:rPr>
              <w:t xml:space="preserve">       </w:t>
            </w:r>
            <w:r>
              <w:rPr>
                <w:rFonts w:eastAsia="標楷體"/>
              </w:rPr>
              <w:t>左：</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F49658" w14:textId="77777777" w:rsidR="00B770AA" w:rsidRDefault="005C3FDF">
            <w:pPr>
              <w:jc w:val="both"/>
            </w:pPr>
            <w:r>
              <w:rPr>
                <w:rFonts w:eastAsia="標楷體"/>
              </w:rPr>
              <w:t>右：</w:t>
            </w:r>
            <w:r>
              <w:rPr>
                <w:rFonts w:eastAsia="標楷體"/>
              </w:rPr>
              <w:t xml:space="preserve">      </w:t>
            </w:r>
          </w:p>
          <w:p w14:paraId="53388ABB" w14:textId="77777777" w:rsidR="00B770AA" w:rsidRDefault="005C3FDF">
            <w:pPr>
              <w:jc w:val="both"/>
            </w:pPr>
            <w:r>
              <w:rPr>
                <w:rFonts w:eastAsia="標楷體"/>
              </w:rPr>
              <w:t>左：</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B2EFCD4" w14:textId="77777777" w:rsidR="00B770AA" w:rsidRDefault="005C3FDF">
            <w:r>
              <w:rPr>
                <w:rFonts w:eastAsia="標楷體"/>
              </w:rPr>
              <w:t>右：</w:t>
            </w:r>
            <w:r>
              <w:rPr>
                <w:rFonts w:eastAsia="標楷體"/>
              </w:rPr>
              <w:t xml:space="preserve">     </w:t>
            </w:r>
            <w:r>
              <w:rPr>
                <w:rFonts w:eastAsia="標楷體"/>
                <w:sz w:val="16"/>
              </w:rPr>
              <w:t>(</w:t>
            </w:r>
            <w:r>
              <w:rPr>
                <w:rFonts w:eastAsia="標楷體"/>
                <w:sz w:val="16"/>
              </w:rPr>
              <w:t>數值</w:t>
            </w:r>
            <w:r>
              <w:rPr>
                <w:rFonts w:eastAsia="標楷體"/>
                <w:sz w:val="16"/>
              </w:rPr>
              <w:t>)</w:t>
            </w:r>
            <w:r>
              <w:rPr>
                <w:rFonts w:eastAsia="標楷體"/>
              </w:rPr>
              <w:t xml:space="preserve">  </w:t>
            </w:r>
            <w:r>
              <w:rPr>
                <w:rFonts w:eastAsia="標楷體"/>
              </w:rPr>
              <w:t>左：</w:t>
            </w:r>
            <w:r>
              <w:rPr>
                <w:rFonts w:eastAsia="標楷體"/>
              </w:rPr>
              <w:t xml:space="preserve">     </w:t>
            </w:r>
            <w:r>
              <w:rPr>
                <w:rFonts w:eastAsia="標楷體"/>
                <w:sz w:val="16"/>
              </w:rPr>
              <w:t>(</w:t>
            </w:r>
            <w:r>
              <w:rPr>
                <w:rFonts w:eastAsia="標楷體"/>
                <w:sz w:val="16"/>
              </w:rPr>
              <w:t>數值</w:t>
            </w:r>
            <w:r>
              <w:rPr>
                <w:rFonts w:eastAsia="標楷體"/>
                <w:sz w:val="16"/>
              </w:rPr>
              <w:t>)</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A62324" w14:textId="77777777" w:rsidR="00B770AA" w:rsidRDefault="005C3FDF">
            <w:r>
              <w:rPr>
                <w:rFonts w:eastAsia="標楷體"/>
              </w:rPr>
              <w:t>右：</w:t>
            </w:r>
            <w:r>
              <w:rPr>
                <w:rFonts w:eastAsia="標楷體"/>
              </w:rPr>
              <w:t xml:space="preserve">       </w:t>
            </w:r>
            <w:r>
              <w:rPr>
                <w:rFonts w:eastAsia="標楷體"/>
              </w:rPr>
              <w:t>左：</w:t>
            </w:r>
          </w:p>
        </w:tc>
      </w:tr>
    </w:tbl>
    <w:p w14:paraId="1C004716" w14:textId="77777777" w:rsidR="00B770AA" w:rsidRDefault="005C3FDF">
      <w:pPr>
        <w:pStyle w:val="a8"/>
        <w:numPr>
          <w:ilvl w:val="0"/>
          <w:numId w:val="30"/>
        </w:numPr>
        <w:tabs>
          <w:tab w:val="left" w:pos="100"/>
        </w:tabs>
      </w:pPr>
      <w:r>
        <w:rPr>
          <w:rFonts w:eastAsia="標楷體"/>
          <w:b/>
          <w:bCs/>
          <w:sz w:val="28"/>
        </w:rPr>
        <w:t>慢性併發症</w:t>
      </w:r>
    </w:p>
    <w:tbl>
      <w:tblPr>
        <w:tblW w:w="9568" w:type="dxa"/>
        <w:jc w:val="center"/>
        <w:tblCellMar>
          <w:left w:w="10" w:type="dxa"/>
          <w:right w:w="10" w:type="dxa"/>
        </w:tblCellMar>
        <w:tblLook w:val="04A0" w:firstRow="1" w:lastRow="0" w:firstColumn="1" w:lastColumn="0" w:noHBand="0" w:noVBand="1"/>
      </w:tblPr>
      <w:tblGrid>
        <w:gridCol w:w="1108"/>
        <w:gridCol w:w="1692"/>
        <w:gridCol w:w="1692"/>
        <w:gridCol w:w="1692"/>
        <w:gridCol w:w="1692"/>
        <w:gridCol w:w="1692"/>
      </w:tblGrid>
      <w:tr w:rsidR="00B770AA" w14:paraId="413F1496" w14:textId="77777777">
        <w:tblPrEx>
          <w:tblCellMar>
            <w:top w:w="0" w:type="dxa"/>
            <w:bottom w:w="0" w:type="dxa"/>
          </w:tblCellMar>
        </w:tblPrEx>
        <w:trPr>
          <w:cantSplit/>
          <w:trHeight w:val="42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B3E4FE" w14:textId="77777777" w:rsidR="00B770AA" w:rsidRDefault="005C3FDF">
            <w:pPr>
              <w:jc w:val="center"/>
            </w:pPr>
            <w:r>
              <w:rPr>
                <w:rFonts w:eastAsia="標楷體"/>
                <w:b/>
                <w:bCs/>
              </w:rPr>
              <w:t>項目</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64C17B" w14:textId="77777777" w:rsidR="00B770AA" w:rsidRDefault="005C3FDF">
            <w:pPr>
              <w:jc w:val="center"/>
            </w:pPr>
            <w:r>
              <w:rPr>
                <w:rFonts w:eastAsia="標楷體"/>
                <w:b/>
                <w:bCs/>
              </w:rPr>
              <w:t>失明</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5F8A64" w14:textId="77777777" w:rsidR="00B770AA" w:rsidRDefault="005C3FDF">
            <w:pPr>
              <w:jc w:val="center"/>
            </w:pPr>
            <w:r>
              <w:rPr>
                <w:rFonts w:eastAsia="標楷體"/>
                <w:b/>
                <w:bCs/>
              </w:rPr>
              <w:t>截肢</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4CD7CC" w14:textId="77777777" w:rsidR="00B770AA" w:rsidRDefault="005C3FDF">
            <w:pPr>
              <w:jc w:val="center"/>
            </w:pPr>
            <w:r>
              <w:rPr>
                <w:rFonts w:eastAsia="標楷體"/>
                <w:b/>
                <w:bCs/>
              </w:rPr>
              <w:t>腎病變</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FF932A" w14:textId="77777777" w:rsidR="00B770AA" w:rsidRDefault="005C3FDF">
            <w:pPr>
              <w:jc w:val="center"/>
            </w:pPr>
            <w:r>
              <w:rPr>
                <w:rFonts w:eastAsia="標楷體"/>
                <w:b/>
                <w:bCs/>
              </w:rPr>
              <w:t>冠心症</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BD7505" w14:textId="77777777" w:rsidR="00B770AA" w:rsidRDefault="005C3FDF">
            <w:pPr>
              <w:jc w:val="center"/>
            </w:pPr>
            <w:r>
              <w:rPr>
                <w:rFonts w:eastAsia="標楷體"/>
                <w:b/>
                <w:bCs/>
              </w:rPr>
              <w:t>中風</w:t>
            </w:r>
          </w:p>
        </w:tc>
      </w:tr>
      <w:tr w:rsidR="00B770AA" w14:paraId="2CADCEB2" w14:textId="77777777">
        <w:tblPrEx>
          <w:tblCellMar>
            <w:top w:w="0" w:type="dxa"/>
            <w:bottom w:w="0" w:type="dxa"/>
          </w:tblCellMar>
        </w:tblPrEx>
        <w:trPr>
          <w:cantSplit/>
          <w:trHeight w:val="42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059B2E" w14:textId="77777777" w:rsidR="00B770AA" w:rsidRDefault="005C3FDF">
            <w:pPr>
              <w:jc w:val="center"/>
            </w:pPr>
            <w:r>
              <w:rPr>
                <w:rFonts w:eastAsia="標楷體"/>
              </w:rPr>
              <w:t>日期</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1F01A2" w14:textId="77777777" w:rsidR="00B770AA" w:rsidRDefault="00B770AA">
            <w:pPr>
              <w:jc w:val="center"/>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8EA075" w14:textId="77777777" w:rsidR="00B770AA" w:rsidRDefault="00B770AA">
            <w:pPr>
              <w:jc w:val="center"/>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AE850B" w14:textId="77777777" w:rsidR="00B770AA" w:rsidRDefault="00B770AA">
            <w:pPr>
              <w:jc w:val="center"/>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32B6FB" w14:textId="77777777" w:rsidR="00B770AA" w:rsidRDefault="00B770AA">
            <w:pPr>
              <w:jc w:val="center"/>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A2C009" w14:textId="77777777" w:rsidR="00B770AA" w:rsidRDefault="00B770AA">
            <w:pPr>
              <w:jc w:val="center"/>
              <w:rPr>
                <w:rFonts w:eastAsia="標楷體"/>
              </w:rPr>
            </w:pPr>
          </w:p>
        </w:tc>
      </w:tr>
      <w:tr w:rsidR="00B770AA" w14:paraId="43111A7B" w14:textId="77777777">
        <w:tblPrEx>
          <w:tblCellMar>
            <w:top w:w="0" w:type="dxa"/>
            <w:bottom w:w="0" w:type="dxa"/>
          </w:tblCellMar>
        </w:tblPrEx>
        <w:trPr>
          <w:cantSplit/>
          <w:trHeight w:val="42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DF49B3" w14:textId="77777777" w:rsidR="00B770AA" w:rsidRDefault="005C3FDF">
            <w:pPr>
              <w:ind w:firstLine="240"/>
              <w:jc w:val="both"/>
            </w:pPr>
            <w:r>
              <w:rPr>
                <w:rFonts w:eastAsia="標楷體"/>
              </w:rPr>
              <w:t>結果</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1B12FE" w14:textId="77777777" w:rsidR="00B770AA" w:rsidRDefault="005C3FDF">
            <w:pPr>
              <w:jc w:val="both"/>
            </w:pPr>
            <w:r>
              <w:rPr>
                <w:rFonts w:eastAsia="標楷體"/>
              </w:rPr>
              <w:t>右：</w:t>
            </w:r>
            <w:r>
              <w:rPr>
                <w:rFonts w:eastAsia="標楷體"/>
              </w:rPr>
              <w:t xml:space="preserve">  </w:t>
            </w:r>
            <w:r>
              <w:rPr>
                <w:rFonts w:eastAsia="標楷體"/>
              </w:rPr>
              <w:t>左：</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B4989B" w14:textId="77777777" w:rsidR="00B770AA" w:rsidRDefault="005C3FDF">
            <w:pPr>
              <w:jc w:val="both"/>
            </w:pPr>
            <w:r>
              <w:rPr>
                <w:rFonts w:eastAsia="標楷體"/>
              </w:rPr>
              <w:t>右：</w:t>
            </w:r>
            <w:r>
              <w:rPr>
                <w:rFonts w:eastAsia="標楷體"/>
              </w:rPr>
              <w:t xml:space="preserve">  </w:t>
            </w:r>
            <w:r>
              <w:rPr>
                <w:rFonts w:eastAsia="標楷體"/>
              </w:rPr>
              <w:t>左：</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4F2F61" w14:textId="77777777" w:rsidR="00B770AA" w:rsidRDefault="005C3FDF">
            <w:pPr>
              <w:jc w:val="both"/>
            </w:pPr>
            <w:r>
              <w:rPr>
                <w:rFonts w:eastAsia="標楷體"/>
              </w:rPr>
              <w:t>□</w:t>
            </w:r>
            <w:r>
              <w:rPr>
                <w:rFonts w:eastAsia="標楷體"/>
              </w:rPr>
              <w:t>無</w:t>
            </w:r>
            <w:r>
              <w:rPr>
                <w:rFonts w:eastAsia="標楷體"/>
              </w:rPr>
              <w:t xml:space="preserve">   □</w:t>
            </w:r>
            <w:r>
              <w:rPr>
                <w:rFonts w:eastAsia="標楷體"/>
              </w:rPr>
              <w:t>有</w:t>
            </w:r>
            <w:r>
              <w:rPr>
                <w:rFonts w:eastAsia="標楷體"/>
              </w:rPr>
              <w:t xml:space="preserve">  </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D95123" w14:textId="77777777" w:rsidR="00B770AA" w:rsidRDefault="005C3FDF">
            <w:pPr>
              <w:jc w:val="both"/>
            </w:pPr>
            <w:r>
              <w:rPr>
                <w:rFonts w:eastAsia="標楷體"/>
              </w:rPr>
              <w:t>□</w:t>
            </w:r>
            <w:r>
              <w:rPr>
                <w:rFonts w:eastAsia="標楷體"/>
              </w:rPr>
              <w:t>無</w:t>
            </w:r>
            <w:r>
              <w:rPr>
                <w:rFonts w:eastAsia="標楷體"/>
              </w:rPr>
              <w:t xml:space="preserve">  □</w:t>
            </w:r>
            <w:r>
              <w:rPr>
                <w:rFonts w:eastAsia="標楷體"/>
              </w:rPr>
              <w:t>有</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0A8EB2" w14:textId="77777777" w:rsidR="00B770AA" w:rsidRDefault="005C3FDF">
            <w:pPr>
              <w:ind w:left="-2" w:firstLine="2"/>
              <w:jc w:val="both"/>
            </w:pPr>
            <w:r>
              <w:rPr>
                <w:rFonts w:eastAsia="標楷體"/>
              </w:rPr>
              <w:t>□</w:t>
            </w:r>
            <w:r>
              <w:rPr>
                <w:rFonts w:eastAsia="標楷體"/>
              </w:rPr>
              <w:t>無</w:t>
            </w:r>
            <w:r>
              <w:rPr>
                <w:rFonts w:eastAsia="標楷體"/>
              </w:rPr>
              <w:t xml:space="preserve">    □</w:t>
            </w:r>
            <w:r>
              <w:rPr>
                <w:rFonts w:eastAsia="標楷體"/>
              </w:rPr>
              <w:t>有</w:t>
            </w:r>
          </w:p>
        </w:tc>
      </w:tr>
      <w:tr w:rsidR="00B770AA" w14:paraId="1586040F" w14:textId="77777777">
        <w:tblPrEx>
          <w:tblCellMar>
            <w:top w:w="0" w:type="dxa"/>
            <w:bottom w:w="0" w:type="dxa"/>
          </w:tblCellMar>
        </w:tblPrEx>
        <w:trPr>
          <w:cantSplit/>
          <w:trHeight w:val="42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31B608" w14:textId="77777777" w:rsidR="00B770AA" w:rsidRDefault="005C3FDF">
            <w:pPr>
              <w:ind w:firstLine="240"/>
              <w:jc w:val="both"/>
            </w:pPr>
            <w:r>
              <w:rPr>
                <w:rFonts w:eastAsia="標楷體"/>
              </w:rPr>
              <w:t>備註</w:t>
            </w: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21001C" w14:textId="77777777" w:rsidR="00B770AA" w:rsidRDefault="00B770AA">
            <w:pPr>
              <w:jc w:val="both"/>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0E1CA6" w14:textId="77777777" w:rsidR="00B770AA" w:rsidRDefault="00B770AA">
            <w:pPr>
              <w:jc w:val="both"/>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6DDB0D" w14:textId="77777777" w:rsidR="00B770AA" w:rsidRDefault="00B770AA">
            <w:pPr>
              <w:ind w:firstLine="281"/>
              <w:jc w:val="both"/>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797E42" w14:textId="77777777" w:rsidR="00B770AA" w:rsidRDefault="00B770AA">
            <w:pPr>
              <w:ind w:firstLine="317"/>
              <w:jc w:val="both"/>
              <w:rPr>
                <w:rFonts w:eastAsia="標楷體"/>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ED5941" w14:textId="77777777" w:rsidR="00B770AA" w:rsidRDefault="00B770AA">
            <w:pPr>
              <w:ind w:firstLine="240"/>
              <w:jc w:val="both"/>
              <w:rPr>
                <w:rFonts w:eastAsia="標楷體"/>
              </w:rPr>
            </w:pPr>
          </w:p>
        </w:tc>
      </w:tr>
    </w:tbl>
    <w:p w14:paraId="51566739" w14:textId="77777777" w:rsidR="00B770AA" w:rsidRDefault="005C3FDF">
      <w:pPr>
        <w:pStyle w:val="aa"/>
        <w:numPr>
          <w:ilvl w:val="0"/>
          <w:numId w:val="31"/>
        </w:numPr>
        <w:tabs>
          <w:tab w:val="left" w:pos="480"/>
        </w:tabs>
        <w:spacing w:before="0" w:after="0" w:line="320" w:lineRule="exact"/>
        <w:ind w:left="482" w:firstLine="57"/>
      </w:pPr>
      <w:r>
        <w:rPr>
          <w:rFonts w:eastAsia="標楷體"/>
          <w:b/>
          <w:bCs/>
          <w:sz w:val="24"/>
        </w:rPr>
        <w:t>若『有』失明、截肢請註明發生部位</w:t>
      </w:r>
    </w:p>
    <w:p w14:paraId="7AC2E340" w14:textId="77777777" w:rsidR="00B770AA" w:rsidRDefault="005C3FDF">
      <w:pPr>
        <w:pStyle w:val="20"/>
        <w:numPr>
          <w:ilvl w:val="0"/>
          <w:numId w:val="31"/>
        </w:numPr>
        <w:tabs>
          <w:tab w:val="left" w:pos="480"/>
        </w:tabs>
        <w:spacing w:line="320" w:lineRule="exact"/>
        <w:ind w:left="482" w:firstLine="57"/>
      </w:pPr>
      <w:r>
        <w:rPr>
          <w:rFonts w:eastAsia="標楷體"/>
          <w:b/>
          <w:bCs/>
        </w:rPr>
        <w:t>若『有』請註明發現的年、月份</w:t>
      </w:r>
    </w:p>
    <w:p w14:paraId="2194FD85" w14:textId="77777777" w:rsidR="00B770AA" w:rsidRDefault="005C3FDF">
      <w:pPr>
        <w:pStyle w:val="20"/>
        <w:numPr>
          <w:ilvl w:val="0"/>
          <w:numId w:val="31"/>
        </w:numPr>
        <w:tabs>
          <w:tab w:val="left" w:pos="480"/>
        </w:tabs>
        <w:spacing w:line="320" w:lineRule="exact"/>
        <w:ind w:left="482" w:firstLine="57"/>
      </w:pPr>
      <w:r>
        <w:rPr>
          <w:rFonts w:eastAsia="標楷體"/>
          <w:b/>
          <w:bCs/>
        </w:rPr>
        <w:t>若『有』腎病變除了註明已發現幾年外，尚需註明是否有洗腎，並註明已洗腎幾年</w:t>
      </w:r>
    </w:p>
    <w:p w14:paraId="6BCEA71D" w14:textId="77777777" w:rsidR="00B770AA" w:rsidRDefault="005C3FDF">
      <w:pPr>
        <w:pStyle w:val="20"/>
        <w:numPr>
          <w:ilvl w:val="0"/>
          <w:numId w:val="31"/>
        </w:numPr>
        <w:tabs>
          <w:tab w:val="left" w:pos="480"/>
        </w:tabs>
        <w:spacing w:line="320" w:lineRule="exact"/>
        <w:ind w:left="482" w:firstLine="57"/>
      </w:pPr>
      <w:r>
        <w:rPr>
          <w:rFonts w:eastAsia="標楷體"/>
          <w:b/>
          <w:bCs/>
        </w:rPr>
        <w:t>特殊事件需註明，可於『備註』欄內呈現</w:t>
      </w:r>
    </w:p>
    <w:p w14:paraId="71EDEE88" w14:textId="77777777" w:rsidR="00B770AA" w:rsidRDefault="00B770AA">
      <w:pPr>
        <w:pStyle w:val="20"/>
        <w:pageBreakBefore/>
        <w:spacing w:line="320" w:lineRule="exact"/>
        <w:ind w:hanging="100"/>
        <w:rPr>
          <w:rFonts w:eastAsia="標楷體"/>
          <w:b/>
          <w:bCs/>
        </w:rPr>
      </w:pPr>
    </w:p>
    <w:p w14:paraId="4FE4BFEE" w14:textId="77777777" w:rsidR="00B770AA" w:rsidRDefault="005C3FDF">
      <w:pPr>
        <w:pStyle w:val="a8"/>
        <w:numPr>
          <w:ilvl w:val="0"/>
          <w:numId w:val="30"/>
        </w:numPr>
        <w:tabs>
          <w:tab w:val="left" w:pos="100"/>
        </w:tabs>
      </w:pPr>
      <w:r>
        <w:rPr>
          <w:rFonts w:eastAsia="標楷體"/>
          <w:b/>
          <w:bCs/>
          <w:sz w:val="28"/>
        </w:rPr>
        <w:t>治療藥物及治療方式（包括糖尿病、高血壓、高脂血症之藥物）</w:t>
      </w:r>
    </w:p>
    <w:tbl>
      <w:tblPr>
        <w:tblW w:w="9568" w:type="dxa"/>
        <w:jc w:val="center"/>
        <w:tblCellMar>
          <w:left w:w="10" w:type="dxa"/>
          <w:right w:w="10" w:type="dxa"/>
        </w:tblCellMar>
        <w:tblLook w:val="04A0" w:firstRow="1" w:lastRow="0" w:firstColumn="1" w:lastColumn="0" w:noHBand="0" w:noVBand="1"/>
      </w:tblPr>
      <w:tblGrid>
        <w:gridCol w:w="1108"/>
        <w:gridCol w:w="8460"/>
      </w:tblGrid>
      <w:tr w:rsidR="00B770AA" w14:paraId="0FBEBB77" w14:textId="77777777">
        <w:tblPrEx>
          <w:tblCellMar>
            <w:top w:w="0" w:type="dxa"/>
            <w:bottom w:w="0" w:type="dxa"/>
          </w:tblCellMar>
        </w:tblPrEx>
        <w:trPr>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A3F64A" w14:textId="77777777" w:rsidR="00B770AA" w:rsidRDefault="005C3FDF">
            <w:pPr>
              <w:spacing w:line="360" w:lineRule="exact"/>
            </w:pPr>
            <w:r>
              <w:rPr>
                <w:rFonts w:eastAsia="標楷體"/>
                <w:b/>
                <w:bCs/>
                <w:sz w:val="28"/>
              </w:rPr>
              <w:t>日期</w:t>
            </w:r>
          </w:p>
        </w:tc>
        <w:tc>
          <w:tcPr>
            <w:tcW w:w="8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E2C2CC7" w14:textId="77777777" w:rsidR="00B770AA" w:rsidRDefault="005C3FDF">
            <w:pPr>
              <w:spacing w:line="360" w:lineRule="exact"/>
            </w:pPr>
            <w:r>
              <w:rPr>
                <w:rFonts w:eastAsia="標楷體"/>
                <w:b/>
                <w:bCs/>
                <w:sz w:val="28"/>
              </w:rPr>
              <w:t>藥名、劑量、用法</w:t>
            </w:r>
          </w:p>
        </w:tc>
      </w:tr>
      <w:tr w:rsidR="00B770AA" w14:paraId="172FE895" w14:textId="77777777">
        <w:tblPrEx>
          <w:tblCellMar>
            <w:top w:w="0" w:type="dxa"/>
            <w:bottom w:w="0" w:type="dxa"/>
          </w:tblCellMar>
        </w:tblPrEx>
        <w:trPr>
          <w:trHeight w:val="96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32A90A9" w14:textId="77777777" w:rsidR="00B770AA" w:rsidRDefault="00B770AA">
            <w:pPr>
              <w:spacing w:line="360" w:lineRule="auto"/>
              <w:ind w:right="-1288"/>
              <w:rPr>
                <w:rFonts w:eastAsia="標楷體"/>
              </w:rPr>
            </w:pPr>
          </w:p>
        </w:tc>
        <w:tc>
          <w:tcPr>
            <w:tcW w:w="8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2FC615D" w14:textId="77777777" w:rsidR="00B770AA" w:rsidRDefault="00B770AA">
            <w:pPr>
              <w:spacing w:line="360" w:lineRule="auto"/>
              <w:ind w:right="-1288"/>
              <w:rPr>
                <w:rFonts w:eastAsia="標楷體"/>
              </w:rPr>
            </w:pPr>
          </w:p>
        </w:tc>
      </w:tr>
      <w:tr w:rsidR="00B770AA" w14:paraId="1AA0BB6B" w14:textId="77777777">
        <w:tblPrEx>
          <w:tblCellMar>
            <w:top w:w="0" w:type="dxa"/>
            <w:bottom w:w="0" w:type="dxa"/>
          </w:tblCellMar>
        </w:tblPrEx>
        <w:trPr>
          <w:trHeight w:val="96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3FA4DA9" w14:textId="77777777" w:rsidR="00B770AA" w:rsidRDefault="00B770AA">
            <w:pPr>
              <w:spacing w:line="360" w:lineRule="auto"/>
              <w:ind w:right="-1288"/>
              <w:rPr>
                <w:rFonts w:eastAsia="標楷體"/>
              </w:rPr>
            </w:pPr>
          </w:p>
        </w:tc>
        <w:tc>
          <w:tcPr>
            <w:tcW w:w="8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820258" w14:textId="77777777" w:rsidR="00B770AA" w:rsidRDefault="00B770AA">
            <w:pPr>
              <w:spacing w:line="360" w:lineRule="auto"/>
              <w:ind w:right="-1288"/>
              <w:rPr>
                <w:rFonts w:eastAsia="標楷體"/>
              </w:rPr>
            </w:pPr>
          </w:p>
        </w:tc>
      </w:tr>
      <w:tr w:rsidR="00B770AA" w14:paraId="1A84AFF0" w14:textId="77777777">
        <w:tblPrEx>
          <w:tblCellMar>
            <w:top w:w="0" w:type="dxa"/>
            <w:bottom w:w="0" w:type="dxa"/>
          </w:tblCellMar>
        </w:tblPrEx>
        <w:trPr>
          <w:trHeight w:val="96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342BC5C" w14:textId="77777777" w:rsidR="00B770AA" w:rsidRDefault="00B770AA">
            <w:pPr>
              <w:spacing w:line="360" w:lineRule="auto"/>
              <w:ind w:right="-1288"/>
              <w:rPr>
                <w:rFonts w:eastAsia="標楷體"/>
              </w:rPr>
            </w:pPr>
          </w:p>
        </w:tc>
        <w:tc>
          <w:tcPr>
            <w:tcW w:w="8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240C9A5" w14:textId="77777777" w:rsidR="00B770AA" w:rsidRDefault="00B770AA">
            <w:pPr>
              <w:spacing w:line="360" w:lineRule="auto"/>
              <w:ind w:right="-1288"/>
              <w:rPr>
                <w:rFonts w:eastAsia="標楷體"/>
              </w:rPr>
            </w:pPr>
          </w:p>
        </w:tc>
      </w:tr>
      <w:tr w:rsidR="00B770AA" w14:paraId="3A154650" w14:textId="77777777">
        <w:tblPrEx>
          <w:tblCellMar>
            <w:top w:w="0" w:type="dxa"/>
            <w:bottom w:w="0" w:type="dxa"/>
          </w:tblCellMar>
        </w:tblPrEx>
        <w:trPr>
          <w:trHeight w:val="960"/>
          <w:jc w:val="center"/>
        </w:trPr>
        <w:tc>
          <w:tcPr>
            <w:tcW w:w="11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5E3A5D" w14:textId="77777777" w:rsidR="00B770AA" w:rsidRDefault="00B770AA">
            <w:pPr>
              <w:spacing w:line="360" w:lineRule="auto"/>
              <w:ind w:right="-1288"/>
              <w:rPr>
                <w:rFonts w:eastAsia="標楷體"/>
              </w:rPr>
            </w:pPr>
          </w:p>
        </w:tc>
        <w:tc>
          <w:tcPr>
            <w:tcW w:w="8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CF1FA20" w14:textId="77777777" w:rsidR="00B770AA" w:rsidRDefault="00B770AA">
            <w:pPr>
              <w:spacing w:line="360" w:lineRule="auto"/>
              <w:ind w:right="-1288"/>
              <w:rPr>
                <w:rFonts w:eastAsia="標楷體"/>
              </w:rPr>
            </w:pPr>
          </w:p>
        </w:tc>
      </w:tr>
    </w:tbl>
    <w:p w14:paraId="5D3736BD" w14:textId="77777777" w:rsidR="00B770AA" w:rsidRDefault="005C3FDF">
      <w:pPr>
        <w:numPr>
          <w:ilvl w:val="0"/>
          <w:numId w:val="30"/>
        </w:numPr>
        <w:tabs>
          <w:tab w:val="left" w:pos="660"/>
        </w:tabs>
        <w:spacing w:line="360" w:lineRule="exact"/>
        <w:ind w:left="-2" w:right="511" w:firstLine="179"/>
      </w:pPr>
      <w:r>
        <w:rPr>
          <w:rFonts w:eastAsia="標楷體"/>
          <w:b/>
          <w:sz w:val="28"/>
        </w:rPr>
        <w:t>衛教內容以</w:t>
      </w:r>
      <w:r>
        <w:rPr>
          <w:rFonts w:eastAsia="標楷體"/>
          <w:b/>
          <w:sz w:val="28"/>
        </w:rPr>
        <w:t>SOAP</w:t>
      </w:r>
      <w:r>
        <w:rPr>
          <w:rFonts w:eastAsia="標楷體"/>
          <w:b/>
          <w:sz w:val="28"/>
        </w:rPr>
        <w:t>方式書寫：</w:t>
      </w:r>
    </w:p>
    <w:p w14:paraId="2A3BDC09" w14:textId="77777777" w:rsidR="00B770AA" w:rsidRDefault="005C3FDF">
      <w:pPr>
        <w:spacing w:line="360" w:lineRule="exact"/>
        <w:ind w:left="-2" w:firstLine="542"/>
        <w:jc w:val="both"/>
      </w:pPr>
      <w:r>
        <w:rPr>
          <w:rFonts w:eastAsia="標楷體"/>
          <w:b/>
          <w:sz w:val="21"/>
          <w:szCs w:val="21"/>
        </w:rPr>
        <w:t>S</w:t>
      </w:r>
      <w:r>
        <w:rPr>
          <w:rFonts w:eastAsia="標楷體"/>
          <w:b/>
          <w:sz w:val="21"/>
          <w:szCs w:val="21"/>
        </w:rPr>
        <w:t>是主觀資料、</w:t>
      </w:r>
      <w:r>
        <w:rPr>
          <w:rFonts w:eastAsia="標楷體"/>
          <w:b/>
          <w:sz w:val="21"/>
          <w:szCs w:val="21"/>
        </w:rPr>
        <w:t>O</w:t>
      </w:r>
      <w:r>
        <w:rPr>
          <w:rFonts w:eastAsia="標楷體"/>
          <w:b/>
          <w:sz w:val="21"/>
          <w:szCs w:val="21"/>
        </w:rPr>
        <w:t>是客觀資料、</w:t>
      </w:r>
      <w:r>
        <w:rPr>
          <w:rFonts w:eastAsia="標楷體"/>
          <w:b/>
          <w:sz w:val="21"/>
          <w:szCs w:val="21"/>
        </w:rPr>
        <w:t>A</w:t>
      </w:r>
      <w:r>
        <w:rPr>
          <w:rFonts w:eastAsia="標楷體"/>
          <w:b/>
          <w:sz w:val="21"/>
          <w:szCs w:val="21"/>
        </w:rPr>
        <w:t>是評估</w:t>
      </w:r>
      <w:r>
        <w:rPr>
          <w:rFonts w:eastAsia="標楷體"/>
          <w:b/>
          <w:sz w:val="21"/>
          <w:szCs w:val="21"/>
        </w:rPr>
        <w:t>/</w:t>
      </w:r>
      <w:r>
        <w:rPr>
          <w:rFonts w:eastAsia="標楷體"/>
          <w:b/>
          <w:sz w:val="21"/>
          <w:szCs w:val="21"/>
        </w:rPr>
        <w:t>問題即診斷</w:t>
      </w:r>
      <w:r>
        <w:rPr>
          <w:rFonts w:eastAsia="標楷體"/>
          <w:b/>
          <w:sz w:val="21"/>
          <w:szCs w:val="21"/>
        </w:rPr>
        <w:t>/</w:t>
      </w:r>
      <w:r>
        <w:rPr>
          <w:rFonts w:eastAsia="標楷體"/>
          <w:b/>
          <w:sz w:val="21"/>
          <w:szCs w:val="21"/>
        </w:rPr>
        <w:t>導因、</w:t>
      </w:r>
    </w:p>
    <w:p w14:paraId="557503E9" w14:textId="77777777" w:rsidR="00B770AA" w:rsidRDefault="005C3FDF">
      <w:pPr>
        <w:spacing w:line="360" w:lineRule="exact"/>
        <w:ind w:left="-2" w:firstLine="542"/>
        <w:jc w:val="both"/>
      </w:pPr>
      <w:r>
        <w:rPr>
          <w:rFonts w:eastAsia="標楷體"/>
          <w:b/>
          <w:sz w:val="21"/>
          <w:szCs w:val="21"/>
        </w:rPr>
        <w:t>P</w:t>
      </w:r>
      <w:r>
        <w:rPr>
          <w:rFonts w:eastAsia="標楷體"/>
          <w:b/>
          <w:sz w:val="21"/>
          <w:szCs w:val="21"/>
        </w:rPr>
        <w:t>是計劃（包括目標、措施）、</w:t>
      </w:r>
      <w:r>
        <w:rPr>
          <w:rFonts w:eastAsia="標楷體"/>
          <w:b/>
          <w:sz w:val="21"/>
          <w:szCs w:val="21"/>
        </w:rPr>
        <w:t>E</w:t>
      </w:r>
      <w:r>
        <w:rPr>
          <w:rFonts w:eastAsia="標楷體"/>
          <w:b/>
          <w:bCs/>
          <w:sz w:val="21"/>
          <w:szCs w:val="21"/>
        </w:rPr>
        <w:t>是評值</w:t>
      </w:r>
    </w:p>
    <w:p w14:paraId="0523D5CB" w14:textId="77777777" w:rsidR="00B770AA" w:rsidRDefault="00B770AA">
      <w:pPr>
        <w:spacing w:line="360" w:lineRule="exact"/>
        <w:ind w:left="-2" w:firstLine="2"/>
        <w:rPr>
          <w:rFonts w:eastAsia="標楷體"/>
          <w:b/>
          <w:sz w:val="20"/>
        </w:rPr>
      </w:pPr>
    </w:p>
    <w:tbl>
      <w:tblPr>
        <w:tblW w:w="9568" w:type="dxa"/>
        <w:jc w:val="center"/>
        <w:tblCellMar>
          <w:left w:w="10" w:type="dxa"/>
          <w:right w:w="10" w:type="dxa"/>
        </w:tblCellMar>
        <w:tblLook w:val="04A0" w:firstRow="1" w:lastRow="0" w:firstColumn="1" w:lastColumn="0" w:noHBand="0" w:noVBand="1"/>
      </w:tblPr>
      <w:tblGrid>
        <w:gridCol w:w="777"/>
        <w:gridCol w:w="1649"/>
        <w:gridCol w:w="1562"/>
        <w:gridCol w:w="1260"/>
        <w:gridCol w:w="2520"/>
        <w:gridCol w:w="1800"/>
      </w:tblGrid>
      <w:tr w:rsidR="00B770AA" w14:paraId="27F51C6C" w14:textId="77777777">
        <w:tblPrEx>
          <w:tblCellMar>
            <w:top w:w="0" w:type="dxa"/>
            <w:bottom w:w="0" w:type="dxa"/>
          </w:tblCellMar>
        </w:tblPrEx>
        <w:trPr>
          <w:jc w:val="center"/>
        </w:trPr>
        <w:tc>
          <w:tcPr>
            <w:tcW w:w="777"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CD7F8C" w14:textId="77777777" w:rsidR="00B770AA" w:rsidRDefault="005C3FDF">
            <w:pPr>
              <w:spacing w:line="300" w:lineRule="exact"/>
              <w:jc w:val="both"/>
            </w:pPr>
            <w:r>
              <w:rPr>
                <w:rFonts w:eastAsia="標楷體"/>
                <w:b/>
                <w:bCs/>
                <w:spacing w:val="105"/>
                <w:kern w:val="0"/>
              </w:rPr>
              <w:t>日</w:t>
            </w:r>
            <w:r>
              <w:rPr>
                <w:rFonts w:eastAsia="標楷體"/>
                <w:b/>
                <w:bCs/>
                <w:kern w:val="0"/>
              </w:rPr>
              <w:t>期</w:t>
            </w:r>
          </w:p>
        </w:tc>
        <w:tc>
          <w:tcPr>
            <w:tcW w:w="1649"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A2FD8B" w14:textId="77777777" w:rsidR="00B770AA" w:rsidRDefault="005C3FDF">
            <w:pPr>
              <w:spacing w:line="300" w:lineRule="exact"/>
              <w:jc w:val="both"/>
            </w:pPr>
            <w:r>
              <w:rPr>
                <w:rFonts w:eastAsia="標楷體"/>
                <w:b/>
                <w:bCs/>
              </w:rPr>
              <w:t>（</w:t>
            </w:r>
            <w:r>
              <w:rPr>
                <w:rFonts w:eastAsia="標楷體"/>
                <w:b/>
                <w:bCs/>
              </w:rPr>
              <w:t>S</w:t>
            </w:r>
            <w:r>
              <w:rPr>
                <w:rFonts w:eastAsia="標楷體"/>
                <w:b/>
                <w:bCs/>
              </w:rPr>
              <w:t>）主觀資料</w:t>
            </w:r>
          </w:p>
        </w:tc>
        <w:tc>
          <w:tcPr>
            <w:tcW w:w="1562"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E5959D" w14:textId="77777777" w:rsidR="00B770AA" w:rsidRDefault="005C3FDF">
            <w:pPr>
              <w:spacing w:line="300" w:lineRule="exact"/>
              <w:ind w:left="-22" w:hanging="4"/>
              <w:jc w:val="both"/>
            </w:pPr>
            <w:r>
              <w:rPr>
                <w:rFonts w:eastAsia="標楷體"/>
                <w:b/>
                <w:bCs/>
              </w:rPr>
              <w:t>（</w:t>
            </w:r>
            <w:r>
              <w:rPr>
                <w:rFonts w:eastAsia="標楷體"/>
                <w:b/>
                <w:bCs/>
              </w:rPr>
              <w:t>O</w:t>
            </w:r>
            <w:r>
              <w:rPr>
                <w:rFonts w:eastAsia="標楷體"/>
                <w:b/>
                <w:bCs/>
              </w:rPr>
              <w:t>）客觀資料</w:t>
            </w:r>
          </w:p>
        </w:tc>
        <w:tc>
          <w:tcPr>
            <w:tcW w:w="126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A972E4" w14:textId="77777777" w:rsidR="00B770AA" w:rsidRDefault="005C3FDF">
            <w:pPr>
              <w:spacing w:line="300" w:lineRule="exact"/>
              <w:jc w:val="both"/>
            </w:pPr>
            <w:r>
              <w:rPr>
                <w:rFonts w:eastAsia="標楷體"/>
                <w:b/>
                <w:bCs/>
              </w:rPr>
              <w:t>（</w:t>
            </w:r>
            <w:r>
              <w:rPr>
                <w:rFonts w:eastAsia="標楷體"/>
                <w:b/>
                <w:bCs/>
              </w:rPr>
              <w:t>A</w:t>
            </w:r>
            <w:r>
              <w:rPr>
                <w:rFonts w:eastAsia="標楷體"/>
                <w:b/>
                <w:bCs/>
              </w:rPr>
              <w:t>）評估</w:t>
            </w:r>
          </w:p>
        </w:tc>
        <w:tc>
          <w:tcPr>
            <w:tcW w:w="252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A959EA" w14:textId="77777777" w:rsidR="00B770AA" w:rsidRDefault="005C3FDF">
            <w:pPr>
              <w:spacing w:line="300" w:lineRule="exact"/>
              <w:jc w:val="both"/>
            </w:pPr>
            <w:r>
              <w:rPr>
                <w:rFonts w:eastAsia="標楷體"/>
                <w:b/>
                <w:bCs/>
              </w:rPr>
              <w:t>（</w:t>
            </w:r>
            <w:r>
              <w:rPr>
                <w:rFonts w:eastAsia="標楷體"/>
                <w:b/>
                <w:bCs/>
              </w:rPr>
              <w:t>P</w:t>
            </w:r>
            <w:r>
              <w:rPr>
                <w:rFonts w:eastAsia="標楷體"/>
                <w:b/>
                <w:bCs/>
              </w:rPr>
              <w:t>）計劃</w:t>
            </w:r>
          </w:p>
        </w:tc>
        <w:tc>
          <w:tcPr>
            <w:tcW w:w="1800"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BEB2B9E" w14:textId="77777777" w:rsidR="00B770AA" w:rsidRDefault="005C3FDF">
            <w:pPr>
              <w:spacing w:line="300" w:lineRule="exact"/>
              <w:jc w:val="both"/>
            </w:pPr>
            <w:r>
              <w:rPr>
                <w:rFonts w:eastAsia="標楷體"/>
                <w:b/>
                <w:bCs/>
              </w:rPr>
              <w:t>（</w:t>
            </w:r>
            <w:r>
              <w:rPr>
                <w:rFonts w:eastAsia="標楷體"/>
                <w:b/>
                <w:bCs/>
              </w:rPr>
              <w:t>E</w:t>
            </w:r>
            <w:r>
              <w:rPr>
                <w:rFonts w:eastAsia="標楷體"/>
                <w:b/>
                <w:bCs/>
              </w:rPr>
              <w:t>）評值</w:t>
            </w:r>
          </w:p>
        </w:tc>
      </w:tr>
      <w:tr w:rsidR="00B770AA" w14:paraId="060E966C" w14:textId="77777777">
        <w:tblPrEx>
          <w:tblCellMar>
            <w:top w:w="0" w:type="dxa"/>
            <w:bottom w:w="0" w:type="dxa"/>
          </w:tblCellMar>
        </w:tblPrEx>
        <w:trPr>
          <w:trHeight w:val="2132"/>
          <w:jc w:val="center"/>
        </w:trPr>
        <w:tc>
          <w:tcPr>
            <w:tcW w:w="77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015034C7" w14:textId="77777777" w:rsidR="00B770AA" w:rsidRDefault="00B770AA">
            <w:pPr>
              <w:rPr>
                <w:rFonts w:eastAsia="標楷體"/>
              </w:rPr>
            </w:pPr>
          </w:p>
          <w:p w14:paraId="7D056C17" w14:textId="77777777" w:rsidR="00B770AA" w:rsidRDefault="00B770AA">
            <w:pPr>
              <w:rPr>
                <w:rFonts w:eastAsia="標楷體"/>
              </w:rPr>
            </w:pPr>
          </w:p>
          <w:p w14:paraId="5410983B" w14:textId="77777777" w:rsidR="00B770AA" w:rsidRDefault="00B770AA">
            <w:pPr>
              <w:rPr>
                <w:rFonts w:eastAsia="標楷體"/>
              </w:rPr>
            </w:pPr>
          </w:p>
          <w:p w14:paraId="1BACE7C7" w14:textId="77777777" w:rsidR="00B770AA" w:rsidRDefault="00B770AA">
            <w:pPr>
              <w:rPr>
                <w:rFonts w:eastAsia="標楷體"/>
              </w:rPr>
            </w:pPr>
          </w:p>
          <w:p w14:paraId="534476B0" w14:textId="77777777" w:rsidR="00B770AA" w:rsidRDefault="00B770AA">
            <w:pPr>
              <w:rPr>
                <w:rFonts w:eastAsia="標楷體"/>
              </w:rPr>
            </w:pPr>
          </w:p>
        </w:tc>
        <w:tc>
          <w:tcPr>
            <w:tcW w:w="1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8A1D07" w14:textId="77777777" w:rsidR="00B770AA" w:rsidRDefault="00B770AA">
            <w:pPr>
              <w:rPr>
                <w:rFonts w:eastAsia="標楷體"/>
              </w:rPr>
            </w:pPr>
          </w:p>
          <w:p w14:paraId="418835EA" w14:textId="77777777" w:rsidR="00B770AA" w:rsidRDefault="00B770AA">
            <w:pPr>
              <w:rPr>
                <w:rFonts w:eastAsia="標楷體"/>
              </w:rPr>
            </w:pPr>
          </w:p>
          <w:p w14:paraId="21891778" w14:textId="77777777" w:rsidR="00B770AA" w:rsidRDefault="00B770AA">
            <w:pPr>
              <w:rPr>
                <w:rFonts w:eastAsia="標楷體"/>
              </w:rPr>
            </w:pPr>
          </w:p>
          <w:p w14:paraId="235618AF" w14:textId="77777777" w:rsidR="00B770AA" w:rsidRDefault="00B770AA">
            <w:pPr>
              <w:rPr>
                <w:rFonts w:eastAsia="標楷體"/>
              </w:rPr>
            </w:pPr>
          </w:p>
          <w:p w14:paraId="38FDACFE" w14:textId="77777777" w:rsidR="00B770AA" w:rsidRDefault="00B770AA">
            <w:pPr>
              <w:rPr>
                <w:rFonts w:eastAsia="標楷體"/>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6E267AF" w14:textId="77777777" w:rsidR="00B770AA" w:rsidRDefault="00B770AA">
            <w:pPr>
              <w:rPr>
                <w:rFonts w:eastAsia="標楷體"/>
              </w:rPr>
            </w:pPr>
          </w:p>
          <w:p w14:paraId="66B0957D" w14:textId="77777777" w:rsidR="00B770AA" w:rsidRDefault="00B770AA">
            <w:pPr>
              <w:rPr>
                <w:rFonts w:eastAsia="標楷體"/>
              </w:rPr>
            </w:pPr>
          </w:p>
          <w:p w14:paraId="1F63D26D" w14:textId="77777777" w:rsidR="00B770AA" w:rsidRDefault="00B770AA">
            <w:pPr>
              <w:rPr>
                <w:rFonts w:eastAsia="標楷體"/>
              </w:rPr>
            </w:pPr>
          </w:p>
          <w:p w14:paraId="538C564B" w14:textId="77777777" w:rsidR="00B770AA" w:rsidRDefault="00B770AA">
            <w:pPr>
              <w:rPr>
                <w:rFonts w:eastAsia="標楷體"/>
              </w:rPr>
            </w:pPr>
          </w:p>
          <w:p w14:paraId="49D76C03" w14:textId="77777777" w:rsidR="00B770AA" w:rsidRDefault="00B770AA">
            <w:pPr>
              <w:rPr>
                <w:rFonts w:eastAsia="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8579717" w14:textId="77777777" w:rsidR="00B770AA" w:rsidRDefault="00B770AA">
            <w:pPr>
              <w:rPr>
                <w:rFonts w:eastAsia="標楷體"/>
              </w:rPr>
            </w:pPr>
          </w:p>
          <w:p w14:paraId="034C2BB2" w14:textId="77777777" w:rsidR="00B770AA" w:rsidRDefault="00B770AA">
            <w:pPr>
              <w:rPr>
                <w:rFonts w:eastAsia="標楷體"/>
              </w:rPr>
            </w:pPr>
          </w:p>
          <w:p w14:paraId="1C34F314" w14:textId="77777777" w:rsidR="00B770AA" w:rsidRDefault="00B770AA">
            <w:pPr>
              <w:rPr>
                <w:rFonts w:eastAsia="標楷體"/>
              </w:rPr>
            </w:pPr>
          </w:p>
          <w:p w14:paraId="365E0E93" w14:textId="77777777" w:rsidR="00B770AA" w:rsidRDefault="00B770AA">
            <w:pPr>
              <w:rPr>
                <w:rFonts w:eastAsia="標楷體"/>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61F2BF" w14:textId="77777777" w:rsidR="00B770AA" w:rsidRDefault="00B770AA">
            <w:pPr>
              <w:rPr>
                <w:rFonts w:eastAsia="標楷體"/>
              </w:rPr>
            </w:pPr>
          </w:p>
          <w:p w14:paraId="35AA5EF5" w14:textId="77777777" w:rsidR="00B770AA" w:rsidRDefault="00B770AA">
            <w:pPr>
              <w:rPr>
                <w:rFonts w:eastAsia="標楷體"/>
              </w:rPr>
            </w:pPr>
          </w:p>
          <w:p w14:paraId="6409A11D" w14:textId="77777777" w:rsidR="00B770AA" w:rsidRDefault="00B770AA">
            <w:pPr>
              <w:rPr>
                <w:rFonts w:eastAsia="標楷體"/>
              </w:rPr>
            </w:pPr>
          </w:p>
          <w:p w14:paraId="6076B3A5" w14:textId="77777777" w:rsidR="00B770AA" w:rsidRDefault="00B770AA">
            <w:pPr>
              <w:rPr>
                <w:rFonts w:eastAsia="標楷體"/>
              </w:rPr>
            </w:pPr>
          </w:p>
        </w:tc>
        <w:tc>
          <w:tcPr>
            <w:tcW w:w="180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44D6A02D" w14:textId="77777777" w:rsidR="00B770AA" w:rsidRDefault="00B770AA">
            <w:pPr>
              <w:rPr>
                <w:rFonts w:eastAsia="標楷體"/>
              </w:rPr>
            </w:pPr>
          </w:p>
          <w:p w14:paraId="78CBB303" w14:textId="77777777" w:rsidR="00B770AA" w:rsidRDefault="00B770AA">
            <w:pPr>
              <w:rPr>
                <w:rFonts w:eastAsia="標楷體"/>
              </w:rPr>
            </w:pPr>
          </w:p>
          <w:p w14:paraId="399F8409" w14:textId="77777777" w:rsidR="00B770AA" w:rsidRDefault="00B770AA">
            <w:pPr>
              <w:rPr>
                <w:rFonts w:eastAsia="標楷體"/>
              </w:rPr>
            </w:pPr>
          </w:p>
          <w:p w14:paraId="3799102E" w14:textId="77777777" w:rsidR="00B770AA" w:rsidRDefault="00B770AA">
            <w:pPr>
              <w:rPr>
                <w:rFonts w:eastAsia="標楷體"/>
              </w:rPr>
            </w:pPr>
          </w:p>
        </w:tc>
      </w:tr>
      <w:tr w:rsidR="00B770AA" w14:paraId="0951DD83" w14:textId="77777777">
        <w:tblPrEx>
          <w:tblCellMar>
            <w:top w:w="0" w:type="dxa"/>
            <w:bottom w:w="0" w:type="dxa"/>
          </w:tblCellMar>
        </w:tblPrEx>
        <w:trPr>
          <w:trHeight w:val="2306"/>
          <w:jc w:val="center"/>
        </w:trPr>
        <w:tc>
          <w:tcPr>
            <w:tcW w:w="777"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tcPr>
          <w:p w14:paraId="78AD5B50" w14:textId="77777777" w:rsidR="00B770AA" w:rsidRDefault="00B770AA">
            <w:pPr>
              <w:rPr>
                <w:rFonts w:eastAsia="標楷體"/>
              </w:rPr>
            </w:pPr>
          </w:p>
        </w:tc>
        <w:tc>
          <w:tcPr>
            <w:tcW w:w="164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D95011A" w14:textId="77777777" w:rsidR="00B770AA" w:rsidRDefault="00B770AA">
            <w:pPr>
              <w:rPr>
                <w:rFonts w:eastAsia="標楷體"/>
              </w:rPr>
            </w:pP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5811CB" w14:textId="77777777" w:rsidR="00B770AA" w:rsidRDefault="00B770AA">
            <w:pPr>
              <w:rPr>
                <w:rFonts w:eastAsia="標楷體"/>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AF804B" w14:textId="77777777" w:rsidR="00B770AA" w:rsidRDefault="00B770AA">
            <w:pPr>
              <w:rPr>
                <w:rFonts w:eastAsia="標楷體"/>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8D9BE7F" w14:textId="77777777" w:rsidR="00B770AA" w:rsidRDefault="00B770AA">
            <w:pPr>
              <w:rPr>
                <w:rFonts w:eastAsia="標楷體"/>
              </w:rPr>
            </w:pPr>
          </w:p>
        </w:tc>
        <w:tc>
          <w:tcPr>
            <w:tcW w:w="180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14:paraId="046DF4B8" w14:textId="77777777" w:rsidR="00B770AA" w:rsidRDefault="00B770AA">
            <w:pPr>
              <w:rPr>
                <w:rFonts w:eastAsia="標楷體"/>
              </w:rPr>
            </w:pPr>
          </w:p>
        </w:tc>
      </w:tr>
      <w:tr w:rsidR="00B770AA" w14:paraId="0C7F3249" w14:textId="77777777">
        <w:tblPrEx>
          <w:tblCellMar>
            <w:top w:w="0" w:type="dxa"/>
            <w:bottom w:w="0" w:type="dxa"/>
          </w:tblCellMar>
        </w:tblPrEx>
        <w:trPr>
          <w:trHeight w:val="2322"/>
          <w:jc w:val="center"/>
        </w:trPr>
        <w:tc>
          <w:tcPr>
            <w:tcW w:w="777" w:type="dxa"/>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tcPr>
          <w:p w14:paraId="24AB9394" w14:textId="77777777" w:rsidR="00B770AA" w:rsidRDefault="00B770AA">
            <w:pPr>
              <w:rPr>
                <w:rFonts w:eastAsia="標楷體"/>
              </w:rPr>
            </w:pPr>
          </w:p>
        </w:tc>
        <w:tc>
          <w:tcPr>
            <w:tcW w:w="1649"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14:paraId="654955F4" w14:textId="77777777" w:rsidR="00B770AA" w:rsidRDefault="00B770AA">
            <w:pPr>
              <w:rPr>
                <w:rFonts w:eastAsia="標楷體"/>
              </w:rPr>
            </w:pPr>
          </w:p>
        </w:tc>
        <w:tc>
          <w:tcPr>
            <w:tcW w:w="1562"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14:paraId="49734C87" w14:textId="77777777" w:rsidR="00B770AA" w:rsidRDefault="00B770AA">
            <w:pPr>
              <w:rPr>
                <w:rFonts w:eastAsia="標楷體"/>
              </w:rPr>
            </w:pPr>
          </w:p>
        </w:tc>
        <w:tc>
          <w:tcPr>
            <w:tcW w:w="1260"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14:paraId="674BBD8B" w14:textId="77777777" w:rsidR="00B770AA" w:rsidRDefault="00B770AA">
            <w:pPr>
              <w:rPr>
                <w:rFonts w:eastAsia="標楷體"/>
              </w:rPr>
            </w:pPr>
          </w:p>
        </w:tc>
        <w:tc>
          <w:tcPr>
            <w:tcW w:w="2520"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14:paraId="5FB369EA" w14:textId="77777777" w:rsidR="00B770AA" w:rsidRDefault="00B770AA">
            <w:pPr>
              <w:rPr>
                <w:rFonts w:eastAsia="標楷體"/>
              </w:rPr>
            </w:pPr>
          </w:p>
        </w:tc>
        <w:tc>
          <w:tcPr>
            <w:tcW w:w="1800" w:type="dxa"/>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00F32FD8" w14:textId="77777777" w:rsidR="00B770AA" w:rsidRDefault="00B770AA">
            <w:pPr>
              <w:rPr>
                <w:rFonts w:eastAsia="標楷體"/>
              </w:rPr>
            </w:pPr>
          </w:p>
        </w:tc>
      </w:tr>
    </w:tbl>
    <w:p w14:paraId="06B8D292" w14:textId="77777777" w:rsidR="00000000" w:rsidRDefault="005C3FDF">
      <w:pPr>
        <w:sectPr w:rsidR="00000000">
          <w:footerReference w:type="default" r:id="rId31"/>
          <w:pgSz w:w="11906" w:h="16838"/>
          <w:pgMar w:top="567" w:right="567" w:bottom="567" w:left="567" w:header="851" w:footer="992" w:gutter="0"/>
          <w:pgNumType w:start="1"/>
          <w:cols w:space="720"/>
          <w:titlePg/>
          <w:docGrid w:type="lines" w:linePitch="333"/>
        </w:sectPr>
      </w:pPr>
    </w:p>
    <w:p w14:paraId="7B72E4EB" w14:textId="77777777" w:rsidR="00B770AA" w:rsidRDefault="005C3FDF">
      <w:pPr>
        <w:spacing w:line="400" w:lineRule="exact"/>
        <w:ind w:left="634"/>
        <w:jc w:val="center"/>
      </w:pPr>
      <w:r>
        <w:rPr>
          <w:rFonts w:eastAsia="標楷體"/>
          <w:b/>
          <w:bCs/>
          <w:noProof/>
          <w:sz w:val="36"/>
          <w:szCs w:val="36"/>
        </w:rPr>
        <mc:AlternateContent>
          <mc:Choice Requires="wps">
            <w:drawing>
              <wp:anchor distT="0" distB="0" distL="114300" distR="114300" simplePos="0" relativeHeight="251657216" behindDoc="0" locked="0" layoutInCell="1" allowOverlap="1" wp14:anchorId="1FCD2AB6" wp14:editId="1CEC5944">
                <wp:simplePos x="0" y="0"/>
                <wp:positionH relativeFrom="column">
                  <wp:posOffset>-342900</wp:posOffset>
                </wp:positionH>
                <wp:positionV relativeFrom="paragraph">
                  <wp:posOffset>-342900</wp:posOffset>
                </wp:positionV>
                <wp:extent cx="800100" cy="457200"/>
                <wp:effectExtent l="0" t="0" r="19050" b="19050"/>
                <wp:wrapNone/>
                <wp:docPr id="26" name="Text Box 53"/>
                <wp:cNvGraphicFramePr/>
                <a:graphic xmlns:a="http://schemas.openxmlformats.org/drawingml/2006/main">
                  <a:graphicData uri="http://schemas.microsoft.com/office/word/2010/wordprocessingShape">
                    <wps:wsp>
                      <wps:cNvSpPr txBox="1"/>
                      <wps:spPr>
                        <a:xfrm>
                          <a:off x="0" y="0"/>
                          <a:ext cx="800100" cy="457200"/>
                        </a:xfrm>
                        <a:prstGeom prst="rect">
                          <a:avLst/>
                        </a:prstGeom>
                        <a:solidFill>
                          <a:srgbClr val="FFFFFF"/>
                        </a:solidFill>
                        <a:ln w="9528">
                          <a:solidFill>
                            <a:srgbClr val="000000"/>
                          </a:solidFill>
                          <a:prstDash val="solid"/>
                        </a:ln>
                      </wps:spPr>
                      <wps:txbx>
                        <w:txbxContent>
                          <w:p w14:paraId="3EE57609" w14:textId="77777777" w:rsidR="00B770AA" w:rsidRDefault="005C3FDF">
                            <w:r>
                              <w:rPr>
                                <w:rFonts w:ascii="全真楷書" w:eastAsia="全真楷書" w:hAnsi="全真楷書"/>
                                <w:b/>
                              </w:rPr>
                              <w:t>附件</w:t>
                            </w:r>
                            <w:r>
                              <w:rPr>
                                <w:rFonts w:eastAsia="全真楷書"/>
                                <w:b/>
                              </w:rPr>
                              <w:t>四</w:t>
                            </w:r>
                            <w:r>
                              <w:rPr>
                                <w:rFonts w:eastAsia="全真楷書"/>
                                <w:b/>
                              </w:rPr>
                              <w:t>-2</w:t>
                            </w:r>
                          </w:p>
                        </w:txbxContent>
                      </wps:txbx>
                      <wps:bodyPr vert="horz" wrap="square" lIns="91440" tIns="45720" rIns="91440" bIns="45720" anchor="t" anchorCtr="0" compatLnSpc="0">
                        <a:noAutofit/>
                      </wps:bodyPr>
                    </wps:wsp>
                  </a:graphicData>
                </a:graphic>
              </wp:anchor>
            </w:drawing>
          </mc:Choice>
          <mc:Fallback>
            <w:pict>
              <v:shape w14:anchorId="1FCD2AB6" id="Text Box 53" o:spid="_x0000_s1043" type="#_x0000_t202" style="position:absolute;left:0;text-align:left;margin-left:-27pt;margin-top:-27pt;width:63pt;height:36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" strokeweight=".26467mm">
                <v:textbox>
                  <w:txbxContent>
                    <w:p w14:paraId="3EE57609" w14:textId="77777777" w:rsidR="00B770AA" w:rsidRDefault="005C3FDF">
                      <w:r>
                        <w:rPr>
                          <w:rFonts w:ascii="全真楷書" w:eastAsia="全真楷書" w:hAnsi="全真楷書"/>
                          <w:b/>
                        </w:rPr>
                        <w:t>附件</w:t>
                      </w:r>
                      <w:r>
                        <w:rPr>
                          <w:rFonts w:eastAsia="全真楷書"/>
                          <w:b/>
                        </w:rPr>
                        <w:t>四</w:t>
                      </w:r>
                      <w:r>
                        <w:rPr>
                          <w:rFonts w:eastAsia="全真楷書"/>
                          <w:b/>
                        </w:rPr>
                        <w:t>-2</w:t>
                      </w:r>
                    </w:p>
                  </w:txbxContent>
                </v:textbox>
              </v:shape>
            </w:pict>
          </mc:Fallback>
        </mc:AlternateContent>
      </w:r>
      <w:r>
        <w:rPr>
          <w:rFonts w:eastAsia="標楷體"/>
          <w:b/>
          <w:sz w:val="36"/>
          <w:szCs w:val="36"/>
        </w:rPr>
        <w:t>實習</w:t>
      </w:r>
      <w:r>
        <w:rPr>
          <w:rFonts w:eastAsia="標楷體"/>
          <w:b/>
          <w:sz w:val="36"/>
          <w:szCs w:val="36"/>
          <w:u w:val="single"/>
        </w:rPr>
        <w:t>個案報告</w:t>
      </w:r>
      <w:r>
        <w:rPr>
          <w:rFonts w:eastAsia="標楷體"/>
          <w:b/>
          <w:sz w:val="36"/>
          <w:szCs w:val="36"/>
        </w:rPr>
        <w:t>大綱</w:t>
      </w:r>
      <w:r>
        <w:rPr>
          <w:rFonts w:eastAsia="標楷體"/>
          <w:b/>
          <w:sz w:val="36"/>
          <w:szCs w:val="36"/>
        </w:rPr>
        <w:t>-</w:t>
      </w:r>
      <w:r>
        <w:rPr>
          <w:rFonts w:eastAsia="標楷體"/>
          <w:b/>
          <w:sz w:val="36"/>
          <w:szCs w:val="36"/>
        </w:rPr>
        <w:t>護理及營養專業人員（範例）</w:t>
      </w:r>
    </w:p>
    <w:p w14:paraId="01C50492" w14:textId="77777777" w:rsidR="00B770AA" w:rsidRDefault="00B770AA">
      <w:pPr>
        <w:spacing w:line="400" w:lineRule="exact"/>
        <w:jc w:val="center"/>
        <w:rPr>
          <w:rFonts w:eastAsia="標楷體"/>
          <w:b/>
          <w:sz w:val="36"/>
          <w:szCs w:val="36"/>
        </w:rPr>
      </w:pPr>
    </w:p>
    <w:p w14:paraId="7E4D1433" w14:textId="77777777" w:rsidR="00B770AA" w:rsidRDefault="005C3FDF">
      <w:pPr>
        <w:numPr>
          <w:ilvl w:val="0"/>
          <w:numId w:val="32"/>
        </w:numPr>
        <w:snapToGrid w:val="0"/>
        <w:spacing w:line="400" w:lineRule="exact"/>
      </w:pPr>
      <w:r>
        <w:rPr>
          <w:rFonts w:eastAsia="標楷體"/>
          <w:sz w:val="28"/>
          <w:szCs w:val="28"/>
        </w:rPr>
        <w:t>個案基本資料：</w:t>
      </w:r>
    </w:p>
    <w:p w14:paraId="6E0CED73" w14:textId="77777777" w:rsidR="00B770AA" w:rsidRDefault="005C3FDF">
      <w:pPr>
        <w:snapToGrid w:val="0"/>
        <w:spacing w:line="400" w:lineRule="exact"/>
        <w:ind w:firstLine="2699"/>
      </w:pPr>
      <w:r>
        <w:rPr>
          <w:rFonts w:eastAsia="標楷體"/>
          <w:sz w:val="28"/>
          <w:szCs w:val="28"/>
        </w:rPr>
        <w:t>1</w:t>
      </w:r>
      <w:r>
        <w:rPr>
          <w:rFonts w:eastAsia="標楷體"/>
          <w:sz w:val="28"/>
          <w:szCs w:val="28"/>
        </w:rPr>
        <w:t>、病案姓氏、性別、年齡、職業、教育程度、住處</w:t>
      </w:r>
    </w:p>
    <w:p w14:paraId="00FE4E8A" w14:textId="77777777" w:rsidR="00B770AA" w:rsidRDefault="005C3FDF">
      <w:pPr>
        <w:snapToGrid w:val="0"/>
        <w:spacing w:line="400" w:lineRule="exact"/>
      </w:pPr>
      <w:r>
        <w:rPr>
          <w:rFonts w:eastAsia="標楷體"/>
          <w:sz w:val="28"/>
          <w:szCs w:val="28"/>
        </w:rPr>
        <w:t xml:space="preserve">                   2</w:t>
      </w:r>
      <w:r>
        <w:rPr>
          <w:rFonts w:eastAsia="標楷體"/>
          <w:sz w:val="28"/>
          <w:szCs w:val="28"/>
        </w:rPr>
        <w:t>、病案就醫的主訴症狀</w:t>
      </w:r>
    </w:p>
    <w:p w14:paraId="3717BE0E" w14:textId="77777777" w:rsidR="00B770AA" w:rsidRDefault="005C3FDF">
      <w:pPr>
        <w:snapToGrid w:val="0"/>
        <w:spacing w:line="400" w:lineRule="exact"/>
        <w:ind w:left="3058" w:hanging="3058"/>
      </w:pPr>
      <w:r>
        <w:rPr>
          <w:rFonts w:eastAsia="標楷體"/>
          <w:sz w:val="28"/>
          <w:szCs w:val="28"/>
        </w:rPr>
        <w:t xml:space="preserve">                   3</w:t>
      </w:r>
      <w:r>
        <w:rPr>
          <w:rFonts w:eastAsia="標楷體"/>
          <w:sz w:val="28"/>
          <w:szCs w:val="28"/>
        </w:rPr>
        <w:t>、與糖尿病相關的合併症及相關併發症，如妊娠糖尿病、高血壓、高血脂、心臟病、腦血管病、腎臟病、肥胖及尿酸所屬病症等之症狀、病程、病年</w:t>
      </w:r>
    </w:p>
    <w:p w14:paraId="24E2E23A" w14:textId="77777777" w:rsidR="00B770AA" w:rsidRDefault="005C3FDF">
      <w:pPr>
        <w:snapToGrid w:val="0"/>
        <w:spacing w:line="400" w:lineRule="exact"/>
        <w:ind w:left="3058" w:hanging="3058"/>
      </w:pPr>
      <w:r>
        <w:rPr>
          <w:rFonts w:eastAsia="標楷體"/>
          <w:sz w:val="28"/>
          <w:szCs w:val="28"/>
        </w:rPr>
        <w:t xml:space="preserve">                   4</w:t>
      </w:r>
      <w:r>
        <w:rPr>
          <w:rFonts w:eastAsia="標楷體"/>
          <w:sz w:val="28"/>
          <w:szCs w:val="28"/>
        </w:rPr>
        <w:t>、病史：過去病史：上述之外的病史、手術史、過敏史、用藥史</w:t>
      </w:r>
      <w:r>
        <w:rPr>
          <w:rFonts w:eastAsia="標楷體"/>
          <w:sz w:val="28"/>
          <w:szCs w:val="28"/>
        </w:rPr>
        <w:t>(</w:t>
      </w:r>
      <w:r>
        <w:rPr>
          <w:rFonts w:eastAsia="標楷體"/>
          <w:sz w:val="28"/>
          <w:szCs w:val="28"/>
        </w:rPr>
        <w:t>藥名、劑量、用藥時間</w:t>
      </w:r>
      <w:r>
        <w:rPr>
          <w:rFonts w:eastAsia="標楷體"/>
          <w:sz w:val="28"/>
          <w:szCs w:val="28"/>
        </w:rPr>
        <w:t>)</w:t>
      </w:r>
      <w:r>
        <w:rPr>
          <w:rFonts w:eastAsia="標楷體"/>
          <w:sz w:val="28"/>
          <w:szCs w:val="28"/>
        </w:rPr>
        <w:t>、家族史</w:t>
      </w:r>
      <w:r>
        <w:rPr>
          <w:rFonts w:eastAsia="標楷體"/>
          <w:sz w:val="28"/>
          <w:szCs w:val="28"/>
        </w:rPr>
        <w:t>(</w:t>
      </w:r>
      <w:r>
        <w:rPr>
          <w:rFonts w:eastAsia="標楷體"/>
          <w:sz w:val="28"/>
          <w:szCs w:val="28"/>
        </w:rPr>
        <w:t>含家族樹</w:t>
      </w:r>
      <w:r>
        <w:rPr>
          <w:rFonts w:eastAsia="標楷體"/>
          <w:sz w:val="28"/>
          <w:szCs w:val="28"/>
        </w:rPr>
        <w:t>)</w:t>
      </w:r>
    </w:p>
    <w:p w14:paraId="2F0D806C" w14:textId="77777777" w:rsidR="00B770AA" w:rsidRDefault="005C3FDF">
      <w:pPr>
        <w:numPr>
          <w:ilvl w:val="0"/>
          <w:numId w:val="33"/>
        </w:numPr>
        <w:snapToGrid w:val="0"/>
        <w:spacing w:line="400" w:lineRule="exact"/>
      </w:pPr>
      <w:r>
        <w:rPr>
          <w:rFonts w:eastAsia="標楷體"/>
          <w:sz w:val="28"/>
          <w:szCs w:val="28"/>
        </w:rPr>
        <w:t>身體檢查：身高、體重、</w:t>
      </w:r>
      <w:r>
        <w:rPr>
          <w:rFonts w:eastAsia="標楷體"/>
          <w:sz w:val="28"/>
          <w:szCs w:val="28"/>
        </w:rPr>
        <w:t>BMI</w:t>
      </w:r>
      <w:r>
        <w:rPr>
          <w:rFonts w:eastAsia="標楷體"/>
          <w:sz w:val="28"/>
          <w:szCs w:val="28"/>
        </w:rPr>
        <w:t>、腰圍</w:t>
      </w:r>
    </w:p>
    <w:p w14:paraId="34046F4D" w14:textId="77777777" w:rsidR="00B770AA" w:rsidRDefault="005C3FDF">
      <w:pPr>
        <w:snapToGrid w:val="0"/>
        <w:spacing w:line="400" w:lineRule="exact"/>
        <w:ind w:left="480" w:firstLine="1436"/>
      </w:pPr>
      <w:r>
        <w:rPr>
          <w:rFonts w:eastAsia="標楷體"/>
          <w:sz w:val="28"/>
          <w:szCs w:val="28"/>
        </w:rPr>
        <w:t>血壓、脈搏、呼吸速度</w:t>
      </w:r>
    </w:p>
    <w:p w14:paraId="292E9C10" w14:textId="77777777" w:rsidR="00B770AA" w:rsidRDefault="005C3FDF">
      <w:pPr>
        <w:snapToGrid w:val="0"/>
        <w:spacing w:line="400" w:lineRule="exact"/>
      </w:pPr>
      <w:r>
        <w:rPr>
          <w:rFonts w:eastAsia="標楷體"/>
          <w:sz w:val="28"/>
          <w:szCs w:val="28"/>
        </w:rPr>
        <w:t xml:space="preserve">              </w:t>
      </w:r>
      <w:r>
        <w:rPr>
          <w:rFonts w:eastAsia="標楷體"/>
          <w:sz w:val="28"/>
          <w:szCs w:val="28"/>
        </w:rPr>
        <w:t>五官</w:t>
      </w:r>
      <w:r>
        <w:rPr>
          <w:rFonts w:eastAsia="標楷體"/>
          <w:sz w:val="28"/>
          <w:szCs w:val="28"/>
        </w:rPr>
        <w:t xml:space="preserve"> : </w:t>
      </w:r>
      <w:r>
        <w:rPr>
          <w:rFonts w:eastAsia="標楷體"/>
          <w:sz w:val="28"/>
          <w:szCs w:val="28"/>
        </w:rPr>
        <w:t>頭、眼、耳、鼻、喉</w:t>
      </w:r>
    </w:p>
    <w:p w14:paraId="7C25E966" w14:textId="77777777" w:rsidR="00B770AA" w:rsidRDefault="005C3FDF">
      <w:pPr>
        <w:snapToGrid w:val="0"/>
        <w:spacing w:line="400" w:lineRule="exact"/>
      </w:pPr>
      <w:r>
        <w:rPr>
          <w:rFonts w:eastAsia="標楷體"/>
          <w:sz w:val="28"/>
          <w:szCs w:val="28"/>
        </w:rPr>
        <w:t xml:space="preserve">              </w:t>
      </w:r>
      <w:r>
        <w:rPr>
          <w:rFonts w:eastAsia="標楷體"/>
          <w:sz w:val="28"/>
          <w:szCs w:val="28"/>
        </w:rPr>
        <w:t>頸部</w:t>
      </w:r>
      <w:r>
        <w:rPr>
          <w:rFonts w:eastAsia="標楷體"/>
          <w:sz w:val="28"/>
          <w:szCs w:val="28"/>
        </w:rPr>
        <w:t xml:space="preserve"> : </w:t>
      </w:r>
      <w:r>
        <w:rPr>
          <w:rFonts w:eastAsia="標楷體"/>
          <w:sz w:val="28"/>
          <w:szCs w:val="28"/>
        </w:rPr>
        <w:t>甲狀腺</w:t>
      </w:r>
    </w:p>
    <w:p w14:paraId="5577FB38" w14:textId="77777777" w:rsidR="00B770AA" w:rsidRDefault="005C3FDF">
      <w:pPr>
        <w:snapToGrid w:val="0"/>
        <w:spacing w:line="400" w:lineRule="exact"/>
      </w:pPr>
      <w:r>
        <w:rPr>
          <w:rFonts w:eastAsia="標楷體"/>
          <w:sz w:val="28"/>
          <w:szCs w:val="28"/>
        </w:rPr>
        <w:t xml:space="preserve">              </w:t>
      </w:r>
      <w:r>
        <w:rPr>
          <w:rFonts w:eastAsia="標楷體"/>
          <w:sz w:val="28"/>
          <w:szCs w:val="28"/>
        </w:rPr>
        <w:t>胸部</w:t>
      </w:r>
      <w:r>
        <w:rPr>
          <w:rFonts w:eastAsia="標楷體"/>
          <w:sz w:val="28"/>
          <w:szCs w:val="28"/>
        </w:rPr>
        <w:t xml:space="preserve"> : </w:t>
      </w:r>
      <w:r>
        <w:rPr>
          <w:rFonts w:eastAsia="標楷體"/>
          <w:sz w:val="28"/>
          <w:szCs w:val="28"/>
        </w:rPr>
        <w:t>肺臟、心臟</w:t>
      </w:r>
    </w:p>
    <w:p w14:paraId="76ED7546" w14:textId="77777777" w:rsidR="00B770AA" w:rsidRDefault="005C3FDF">
      <w:pPr>
        <w:snapToGrid w:val="0"/>
        <w:spacing w:line="400" w:lineRule="exact"/>
      </w:pPr>
      <w:r>
        <w:rPr>
          <w:rFonts w:eastAsia="標楷體"/>
          <w:sz w:val="28"/>
          <w:szCs w:val="28"/>
        </w:rPr>
        <w:t xml:space="preserve">             </w:t>
      </w:r>
      <w:r>
        <w:rPr>
          <w:rFonts w:eastAsia="標楷體"/>
          <w:sz w:val="28"/>
          <w:szCs w:val="28"/>
        </w:rPr>
        <w:t xml:space="preserve"> </w:t>
      </w:r>
      <w:r>
        <w:rPr>
          <w:rFonts w:eastAsia="標楷體"/>
          <w:sz w:val="28"/>
          <w:szCs w:val="28"/>
        </w:rPr>
        <w:t>腹部</w:t>
      </w:r>
      <w:r>
        <w:rPr>
          <w:rFonts w:eastAsia="標楷體"/>
          <w:sz w:val="28"/>
          <w:szCs w:val="28"/>
        </w:rPr>
        <w:t xml:space="preserve"> : </w:t>
      </w:r>
      <w:r>
        <w:rPr>
          <w:rFonts w:eastAsia="標楷體"/>
          <w:sz w:val="28"/>
          <w:szCs w:val="28"/>
        </w:rPr>
        <w:t>肝、腎、腸胃</w:t>
      </w:r>
    </w:p>
    <w:p w14:paraId="0EB8E7C8" w14:textId="77777777" w:rsidR="00B770AA" w:rsidRDefault="005C3FDF">
      <w:pPr>
        <w:snapToGrid w:val="0"/>
        <w:spacing w:line="400" w:lineRule="exact"/>
      </w:pPr>
      <w:r>
        <w:rPr>
          <w:rFonts w:eastAsia="標楷體"/>
          <w:sz w:val="28"/>
          <w:szCs w:val="28"/>
        </w:rPr>
        <w:t xml:space="preserve">              </w:t>
      </w:r>
      <w:r>
        <w:rPr>
          <w:rFonts w:eastAsia="標楷體"/>
          <w:sz w:val="28"/>
          <w:szCs w:val="28"/>
        </w:rPr>
        <w:t>四肢</w:t>
      </w:r>
      <w:r>
        <w:rPr>
          <w:rFonts w:eastAsia="標楷體"/>
          <w:sz w:val="28"/>
          <w:szCs w:val="28"/>
        </w:rPr>
        <w:t xml:space="preserve"> : </w:t>
      </w:r>
      <w:r>
        <w:rPr>
          <w:rFonts w:eastAsia="標楷體"/>
          <w:sz w:val="28"/>
          <w:szCs w:val="28"/>
        </w:rPr>
        <w:t>足部</w:t>
      </w:r>
    </w:p>
    <w:p w14:paraId="66A0A61E" w14:textId="77777777" w:rsidR="00B770AA" w:rsidRDefault="005C3FDF">
      <w:pPr>
        <w:snapToGrid w:val="0"/>
        <w:spacing w:line="400" w:lineRule="exact"/>
      </w:pPr>
      <w:r>
        <w:rPr>
          <w:rFonts w:eastAsia="標楷體"/>
          <w:sz w:val="28"/>
          <w:szCs w:val="28"/>
        </w:rPr>
        <w:t xml:space="preserve">              </w:t>
      </w:r>
      <w:r>
        <w:rPr>
          <w:rFonts w:eastAsia="標楷體"/>
          <w:sz w:val="28"/>
          <w:szCs w:val="28"/>
        </w:rPr>
        <w:t>皮膚</w:t>
      </w:r>
      <w:r>
        <w:rPr>
          <w:rFonts w:eastAsia="標楷體"/>
          <w:sz w:val="28"/>
          <w:szCs w:val="28"/>
        </w:rPr>
        <w:t xml:space="preserve"> : </w:t>
      </w:r>
      <w:r>
        <w:rPr>
          <w:rFonts w:eastAsia="標楷體"/>
          <w:sz w:val="28"/>
          <w:szCs w:val="28"/>
        </w:rPr>
        <w:t>病灶</w:t>
      </w:r>
    </w:p>
    <w:p w14:paraId="3C11AB29" w14:textId="77777777" w:rsidR="00B770AA" w:rsidRDefault="005C3FDF">
      <w:pPr>
        <w:snapToGrid w:val="0"/>
        <w:spacing w:line="400" w:lineRule="exact"/>
        <w:ind w:firstLine="420"/>
      </w:pPr>
      <w:r>
        <w:rPr>
          <w:rFonts w:eastAsia="標楷體"/>
          <w:sz w:val="28"/>
          <w:szCs w:val="28"/>
        </w:rPr>
        <w:t xml:space="preserve">           </w:t>
      </w:r>
      <w:r>
        <w:rPr>
          <w:rFonts w:eastAsia="標楷體"/>
          <w:sz w:val="28"/>
          <w:szCs w:val="28"/>
        </w:rPr>
        <w:t>神經</w:t>
      </w:r>
      <w:r>
        <w:rPr>
          <w:rFonts w:eastAsia="標楷體"/>
          <w:sz w:val="28"/>
          <w:szCs w:val="28"/>
        </w:rPr>
        <w:t xml:space="preserve"> : </w:t>
      </w:r>
      <w:r>
        <w:rPr>
          <w:rFonts w:eastAsia="標楷體"/>
          <w:sz w:val="28"/>
          <w:szCs w:val="28"/>
        </w:rPr>
        <w:t>單股尼龍纖維、震動、體位等之感覺</w:t>
      </w:r>
    </w:p>
    <w:p w14:paraId="0CE00AB5" w14:textId="77777777" w:rsidR="00B770AA" w:rsidRDefault="005C3FDF">
      <w:pPr>
        <w:numPr>
          <w:ilvl w:val="0"/>
          <w:numId w:val="34"/>
        </w:numPr>
        <w:tabs>
          <w:tab w:val="left" w:pos="-480"/>
          <w:tab w:val="left" w:pos="660"/>
          <w:tab w:val="left" w:pos="1020"/>
        </w:tabs>
        <w:snapToGrid w:val="0"/>
        <w:spacing w:line="400" w:lineRule="exact"/>
      </w:pPr>
      <w:r>
        <w:rPr>
          <w:rFonts w:eastAsia="標楷體"/>
          <w:sz w:val="28"/>
          <w:szCs w:val="28"/>
        </w:rPr>
        <w:t>生活習慣：菸、酒、檳榔</w:t>
      </w:r>
      <w:r>
        <w:rPr>
          <w:rFonts w:eastAsia="標楷體"/>
          <w:sz w:val="28"/>
          <w:szCs w:val="28"/>
        </w:rPr>
        <w:t xml:space="preserve"> – </w:t>
      </w:r>
      <w:r>
        <w:rPr>
          <w:rFonts w:eastAsia="標楷體"/>
          <w:sz w:val="28"/>
          <w:szCs w:val="28"/>
        </w:rPr>
        <w:t>種類、用量、使用期間</w:t>
      </w:r>
    </w:p>
    <w:p w14:paraId="0A0767D2" w14:textId="77777777" w:rsidR="00B770AA" w:rsidRDefault="005C3FDF">
      <w:pPr>
        <w:tabs>
          <w:tab w:val="left" w:pos="480"/>
          <w:tab w:val="left" w:pos="1620"/>
          <w:tab w:val="left" w:pos="1980"/>
        </w:tabs>
        <w:snapToGrid w:val="0"/>
        <w:spacing w:line="400" w:lineRule="exact"/>
        <w:ind w:left="194" w:firstLine="1694"/>
      </w:pPr>
      <w:r>
        <w:rPr>
          <w:rFonts w:eastAsia="標楷體"/>
          <w:sz w:val="28"/>
          <w:szCs w:val="28"/>
        </w:rPr>
        <w:t>運動：方式、頻率、有無同伴</w:t>
      </w:r>
    </w:p>
    <w:p w14:paraId="5926A141" w14:textId="77777777" w:rsidR="00B770AA" w:rsidRDefault="005C3FDF">
      <w:pPr>
        <w:tabs>
          <w:tab w:val="left" w:pos="1620"/>
          <w:tab w:val="left" w:pos="1980"/>
        </w:tabs>
        <w:snapToGrid w:val="0"/>
        <w:spacing w:line="400" w:lineRule="exact"/>
        <w:ind w:left="2736" w:hanging="840"/>
      </w:pPr>
      <w:r>
        <w:rPr>
          <w:rFonts w:eastAsia="標楷體"/>
          <w:sz w:val="28"/>
          <w:szCs w:val="28"/>
        </w:rPr>
        <w:t>啫好：日常及假日如何消遣</w:t>
      </w:r>
      <w:r>
        <w:rPr>
          <w:rFonts w:eastAsia="標楷體"/>
          <w:sz w:val="28"/>
          <w:szCs w:val="28"/>
        </w:rPr>
        <w:t xml:space="preserve"> </w:t>
      </w:r>
      <w:r>
        <w:rPr>
          <w:rFonts w:eastAsia="標楷體"/>
          <w:sz w:val="28"/>
          <w:szCs w:val="28"/>
        </w:rPr>
        <w:t>如閱讀、電視、音樂、電腦、電影、打牌、打麻將</w:t>
      </w:r>
    </w:p>
    <w:p w14:paraId="3A051CC5" w14:textId="77777777" w:rsidR="00B770AA" w:rsidRDefault="005C3FDF">
      <w:pPr>
        <w:numPr>
          <w:ilvl w:val="0"/>
          <w:numId w:val="34"/>
        </w:numPr>
        <w:snapToGrid w:val="0"/>
        <w:spacing w:line="400" w:lineRule="exact"/>
      </w:pPr>
      <w:r>
        <w:rPr>
          <w:rFonts w:eastAsia="標楷體"/>
          <w:sz w:val="28"/>
          <w:szCs w:val="28"/>
        </w:rPr>
        <w:t>飲食習慣及禁忌：如早素</w:t>
      </w:r>
      <w:r>
        <w:rPr>
          <w:rFonts w:eastAsia="標楷體"/>
          <w:sz w:val="28"/>
          <w:szCs w:val="28"/>
        </w:rPr>
        <w:t>..</w:t>
      </w:r>
      <w:r>
        <w:rPr>
          <w:rFonts w:eastAsia="標楷體"/>
          <w:sz w:val="28"/>
          <w:szCs w:val="28"/>
        </w:rPr>
        <w:t>等</w:t>
      </w:r>
    </w:p>
    <w:p w14:paraId="712D8974" w14:textId="77777777" w:rsidR="00B770AA" w:rsidRDefault="005C3FDF">
      <w:pPr>
        <w:numPr>
          <w:ilvl w:val="0"/>
          <w:numId w:val="33"/>
        </w:numPr>
        <w:snapToGrid w:val="0"/>
        <w:spacing w:line="400" w:lineRule="exact"/>
        <w:ind w:left="1871" w:hanging="1871"/>
      </w:pPr>
      <w:r>
        <w:rPr>
          <w:rFonts w:eastAsia="標楷體"/>
          <w:sz w:val="28"/>
          <w:szCs w:val="28"/>
        </w:rPr>
        <w:t>實驗檢查：以當時的日期為基準</w:t>
      </w:r>
      <w:r>
        <w:rPr>
          <w:rFonts w:eastAsia="標楷體"/>
          <w:sz w:val="28"/>
          <w:szCs w:val="28"/>
        </w:rPr>
        <w:t xml:space="preserve">, </w:t>
      </w:r>
      <w:r>
        <w:rPr>
          <w:rFonts w:eastAsia="標楷體"/>
          <w:sz w:val="28"/>
          <w:szCs w:val="28"/>
        </w:rPr>
        <w:t>含血糖、血脂、肝腎功能、糖化血色素、尿蛋白、</w:t>
      </w:r>
      <w:r>
        <w:rPr>
          <w:rFonts w:eastAsia="標楷體"/>
          <w:sz w:val="28"/>
          <w:szCs w:val="28"/>
        </w:rPr>
        <w:t>NMRP</w:t>
      </w:r>
      <w:r>
        <w:rPr>
          <w:rFonts w:eastAsia="標楷體"/>
          <w:sz w:val="28"/>
          <w:szCs w:val="28"/>
        </w:rPr>
        <w:t>、</w:t>
      </w:r>
      <w:r>
        <w:rPr>
          <w:rFonts w:eastAsia="標楷體"/>
          <w:sz w:val="28"/>
          <w:szCs w:val="28"/>
        </w:rPr>
        <w:t>ABI</w:t>
      </w:r>
      <w:r>
        <w:rPr>
          <w:rFonts w:eastAsia="標楷體"/>
          <w:sz w:val="28"/>
          <w:szCs w:val="28"/>
        </w:rPr>
        <w:t>、</w:t>
      </w:r>
      <w:r>
        <w:rPr>
          <w:rFonts w:eastAsia="標楷體"/>
          <w:sz w:val="28"/>
          <w:szCs w:val="28"/>
        </w:rPr>
        <w:t>X-</w:t>
      </w:r>
      <w:r>
        <w:rPr>
          <w:rFonts w:eastAsia="標楷體"/>
          <w:sz w:val="28"/>
          <w:szCs w:val="28"/>
        </w:rPr>
        <w:t>光</w:t>
      </w:r>
      <w:r>
        <w:rPr>
          <w:rFonts w:eastAsia="標楷體"/>
          <w:sz w:val="28"/>
          <w:szCs w:val="28"/>
        </w:rPr>
        <w:t>, (</w:t>
      </w:r>
      <w:r>
        <w:rPr>
          <w:rFonts w:eastAsia="標楷體"/>
          <w:sz w:val="28"/>
          <w:szCs w:val="28"/>
        </w:rPr>
        <w:t>最好能附帶圖片</w:t>
      </w:r>
      <w:r>
        <w:rPr>
          <w:rFonts w:eastAsia="標楷體"/>
          <w:sz w:val="28"/>
          <w:szCs w:val="28"/>
        </w:rPr>
        <w:t>)</w:t>
      </w:r>
    </w:p>
    <w:p w14:paraId="7AFF29D0" w14:textId="77777777" w:rsidR="00B770AA" w:rsidRDefault="005C3FDF">
      <w:pPr>
        <w:numPr>
          <w:ilvl w:val="0"/>
          <w:numId w:val="33"/>
        </w:numPr>
        <w:tabs>
          <w:tab w:val="left" w:pos="480"/>
        </w:tabs>
        <w:snapToGrid w:val="0"/>
        <w:spacing w:line="400" w:lineRule="exact"/>
        <w:ind w:left="3240" w:hanging="3240"/>
      </w:pPr>
      <w:r>
        <w:rPr>
          <w:rFonts w:eastAsia="標楷體"/>
          <w:sz w:val="28"/>
          <w:szCs w:val="28"/>
        </w:rPr>
        <w:t>病人問題及照護目標：醫師、藥師、營養師、衛教師以現有的資料，進行病人問題分析</w:t>
      </w:r>
      <w:r>
        <w:rPr>
          <w:rFonts w:eastAsia="標楷體"/>
          <w:sz w:val="28"/>
          <w:szCs w:val="28"/>
        </w:rPr>
        <w:t>,</w:t>
      </w:r>
      <w:r>
        <w:rPr>
          <w:rFonts w:eastAsia="標楷體"/>
          <w:sz w:val="28"/>
          <w:szCs w:val="28"/>
        </w:rPr>
        <w:t>並依各專業之職責（如備註）提出改善策劃、訂出目標及追蹤期間</w:t>
      </w:r>
    </w:p>
    <w:p w14:paraId="29F40860" w14:textId="77777777" w:rsidR="00B770AA" w:rsidRDefault="005C3FDF">
      <w:pPr>
        <w:numPr>
          <w:ilvl w:val="0"/>
          <w:numId w:val="33"/>
        </w:numPr>
        <w:snapToGrid w:val="0"/>
        <w:spacing w:line="400" w:lineRule="exact"/>
        <w:ind w:left="1857" w:hanging="1857"/>
      </w:pPr>
      <w:r>
        <w:rPr>
          <w:rFonts w:eastAsia="標楷體"/>
          <w:sz w:val="28"/>
          <w:szCs w:val="28"/>
        </w:rPr>
        <w:t>分期追蹤：以時間為序，觀察之前問題是否解決，及重複生理、實驗等之檢查、病人問題及照護目標修正的過程</w:t>
      </w:r>
    </w:p>
    <w:p w14:paraId="11F20F70" w14:textId="77777777" w:rsidR="00B770AA" w:rsidRDefault="005C3FDF">
      <w:pPr>
        <w:numPr>
          <w:ilvl w:val="0"/>
          <w:numId w:val="33"/>
        </w:numPr>
        <w:snapToGrid w:val="0"/>
        <w:spacing w:line="400" w:lineRule="exact"/>
      </w:pPr>
      <w:r>
        <w:rPr>
          <w:rFonts w:eastAsia="標楷體"/>
          <w:sz w:val="28"/>
          <w:szCs w:val="28"/>
        </w:rPr>
        <w:t>結果：成功或失敗</w:t>
      </w:r>
      <w:r>
        <w:rPr>
          <w:rFonts w:eastAsia="標楷體"/>
          <w:sz w:val="28"/>
          <w:szCs w:val="28"/>
        </w:rPr>
        <w:t>–</w:t>
      </w:r>
      <w:r>
        <w:rPr>
          <w:rFonts w:eastAsia="標楷體"/>
          <w:sz w:val="28"/>
          <w:szCs w:val="28"/>
        </w:rPr>
        <w:t>關鍵在何處</w:t>
      </w:r>
      <w:r>
        <w:rPr>
          <w:rFonts w:eastAsia="標楷體"/>
          <w:sz w:val="28"/>
          <w:szCs w:val="28"/>
        </w:rPr>
        <w:t>,</w:t>
      </w:r>
      <w:r>
        <w:rPr>
          <w:rFonts w:eastAsia="標楷體"/>
          <w:sz w:val="28"/>
          <w:szCs w:val="28"/>
        </w:rPr>
        <w:t>詳述討論</w:t>
      </w:r>
    </w:p>
    <w:p w14:paraId="0E46F6E2" w14:textId="77777777" w:rsidR="00B770AA" w:rsidRDefault="005C3FDF">
      <w:pPr>
        <w:numPr>
          <w:ilvl w:val="0"/>
          <w:numId w:val="33"/>
        </w:numPr>
        <w:snapToGrid w:val="0"/>
        <w:spacing w:line="400" w:lineRule="exact"/>
      </w:pPr>
      <w:r>
        <w:rPr>
          <w:rFonts w:eastAsia="標楷體"/>
          <w:sz w:val="28"/>
          <w:szCs w:val="28"/>
        </w:rPr>
        <w:t>個案省思：指出學習重點</w:t>
      </w:r>
    </w:p>
    <w:p w14:paraId="537A029C" w14:textId="77777777" w:rsidR="00B770AA" w:rsidRDefault="00B770AA"/>
    <w:sectPr w:rsidR="00B770AA">
      <w:footerReference w:type="default" r:id="rId32"/>
      <w:pgSz w:w="11906" w:h="16838"/>
      <w:pgMar w:top="1247" w:right="454" w:bottom="1247" w:left="1021" w:header="851" w:footer="992" w:gutter="0"/>
      <w:cols w:space="720"/>
      <w:docGrid w:type="lines" w:linePitch="4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4BD92" w14:textId="77777777" w:rsidR="005C3FDF" w:rsidRDefault="005C3FDF">
      <w:r>
        <w:separator/>
      </w:r>
    </w:p>
  </w:endnote>
  <w:endnote w:type="continuationSeparator" w:id="0">
    <w:p w14:paraId="244F0A3E" w14:textId="77777777" w:rsidR="005C3FDF" w:rsidRDefault="005C3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43" w:usb2="00000009" w:usb3="00000000" w:csb0="000001FF" w:csb1="00000000"/>
  </w:font>
  <w:font w:name="全真楷書">
    <w:altName w:val="Calibri"/>
    <w:charset w:val="00"/>
    <w:family w:val="modern"/>
    <w:pitch w:val="fixed"/>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1FA29" w14:textId="77777777" w:rsidR="00BF66A5" w:rsidRDefault="005C3FDF">
    <w:pPr>
      <w:pStyle w:val="a5"/>
    </w:pPr>
    <w:r>
      <w:rPr>
        <w:noProof/>
      </w:rPr>
      <mc:AlternateContent>
        <mc:Choice Requires="wps">
          <w:drawing>
            <wp:anchor distT="0" distB="0" distL="114300" distR="114300" simplePos="0" relativeHeight="251659264" behindDoc="0" locked="0" layoutInCell="1" allowOverlap="1" wp14:anchorId="284B5F86" wp14:editId="6E9C526C">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08257381" w14:textId="77777777" w:rsidR="00BF66A5" w:rsidRDefault="005C3FDF">
                          <w:pPr>
                            <w:pStyle w:val="a5"/>
                          </w:pPr>
                          <w:r>
                            <w:rPr>
                              <w:rStyle w:val="a6"/>
                            </w:rPr>
                            <w:fldChar w:fldCharType="begin"/>
                          </w:r>
                          <w:r>
                            <w:rPr>
                              <w:rStyle w:val="a6"/>
                            </w:rPr>
                            <w:instrText xml:space="preserve"> PAGE </w:instrText>
                          </w:r>
                          <w:r>
                            <w:rPr>
                              <w:rStyle w:val="a6"/>
                            </w:rPr>
                            <w:fldChar w:fldCharType="separate"/>
                          </w:r>
                          <w:r>
                            <w:rPr>
                              <w:rStyle w:val="a6"/>
                            </w:rPr>
                            <w:t>1</w:t>
                          </w:r>
                          <w:r>
                            <w:rPr>
                              <w:rStyle w:val="a6"/>
                            </w:rPr>
                            <w:fldChar w:fldCharType="end"/>
                          </w:r>
                        </w:p>
                      </w:txbxContent>
                    </wps:txbx>
                    <wps:bodyPr vert="horz" wrap="none" lIns="0" tIns="0" rIns="0" bIns="0" anchor="t" anchorCtr="0" compatLnSpc="0">
                      <a:spAutoFit/>
                    </wps:bodyPr>
                  </wps:wsp>
                </a:graphicData>
              </a:graphic>
            </wp:anchor>
          </w:drawing>
        </mc:Choice>
        <mc:Fallback>
          <w:pict>
            <v:shapetype w14:anchorId="284B5F86" id="_x0000_t202" coordsize="21600,21600" o:spt="202" path="m,l,21600r21600,l21600,xe">
              <v:stroke joinstyle="miter"/>
              <v:path gradientshapeok="t" o:connecttype="rect"/>
            </v:shapetype>
            <v:shape id="文字方塊 1" o:spid="_x0000_s1044"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08257381" w14:textId="77777777" w:rsidR="00BF66A5" w:rsidRDefault="005C3FDF">
                    <w:pPr>
                      <w:pStyle w:val="a5"/>
                    </w:pPr>
                    <w:r>
                      <w:rPr>
                        <w:rStyle w:val="a6"/>
                      </w:rPr>
                      <w:fldChar w:fldCharType="begin"/>
                    </w:r>
                    <w:r>
                      <w:rPr>
                        <w:rStyle w:val="a6"/>
                      </w:rPr>
                      <w:instrText xml:space="preserve"> PAGE </w:instrText>
                    </w:r>
                    <w:r>
                      <w:rPr>
                        <w:rStyle w:val="a6"/>
                      </w:rPr>
                      <w:fldChar w:fldCharType="separate"/>
                    </w:r>
                    <w:r>
                      <w:rPr>
                        <w:rStyle w:val="a6"/>
                      </w:rPr>
                      <w:t>1</w:t>
                    </w:r>
                    <w:r>
                      <w:rPr>
                        <w:rStyle w:val="a6"/>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F01F6" w14:textId="77777777" w:rsidR="00BF66A5" w:rsidRDefault="005C3FDF">
    <w:pPr>
      <w:pStyle w:val="a5"/>
    </w:pPr>
    <w:r>
      <w:rPr>
        <w:noProof/>
      </w:rPr>
      <mc:AlternateContent>
        <mc:Choice Requires="wps">
          <w:drawing>
            <wp:anchor distT="0" distB="0" distL="114300" distR="114300" simplePos="0" relativeHeight="251661312" behindDoc="0" locked="0" layoutInCell="1" allowOverlap="1" wp14:anchorId="7E12E2A8" wp14:editId="358E36C0">
              <wp:simplePos x="0" y="0"/>
              <wp:positionH relativeFrom="margin">
                <wp:align>center</wp:align>
              </wp:positionH>
              <wp:positionV relativeFrom="paragraph">
                <wp:posOffset>548</wp:posOffset>
              </wp:positionV>
              <wp:extent cx="0" cy="0"/>
              <wp:effectExtent l="0" t="0" r="0" b="0"/>
              <wp:wrapSquare wrapText="bothSides"/>
              <wp:docPr id="2" name="文字方塊 2"/>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0CA5EC07" w14:textId="77777777" w:rsidR="00BF66A5" w:rsidRDefault="005C3FDF">
                          <w:pPr>
                            <w:pStyle w:val="a5"/>
                          </w:pPr>
                          <w:r>
                            <w:rPr>
                              <w:rStyle w:val="a6"/>
                            </w:rPr>
                            <w:t>-</w:t>
                          </w:r>
                          <w:r>
                            <w:rPr>
                              <w:rStyle w:val="a6"/>
                            </w:rPr>
                            <w:fldChar w:fldCharType="begin"/>
                          </w:r>
                          <w:r>
                            <w:rPr>
                              <w:rStyle w:val="a6"/>
                            </w:rPr>
                            <w:instrText xml:space="preserve"> PAGE </w:instrText>
                          </w:r>
                          <w:r>
                            <w:rPr>
                              <w:rStyle w:val="a6"/>
                            </w:rPr>
                            <w:fldChar w:fldCharType="separate"/>
                          </w:r>
                          <w:r>
                            <w:rPr>
                              <w:rStyle w:val="a6"/>
                            </w:rPr>
                            <w:t>7</w:t>
                          </w:r>
                          <w:r>
                            <w:rPr>
                              <w:rStyle w:val="a6"/>
                            </w:rPr>
                            <w:fldChar w:fldCharType="end"/>
                          </w:r>
                          <w:r>
                            <w:rPr>
                              <w:rStyle w:val="a6"/>
                            </w:rPr>
                            <w:t>-</w:t>
                          </w:r>
                        </w:p>
                      </w:txbxContent>
                    </wps:txbx>
                    <wps:bodyPr vert="horz" wrap="none" lIns="0" tIns="0" rIns="0" bIns="0" anchor="t" anchorCtr="0" compatLnSpc="0">
                      <a:spAutoFit/>
                    </wps:bodyPr>
                  </wps:wsp>
                </a:graphicData>
              </a:graphic>
            </wp:anchor>
          </w:drawing>
        </mc:Choice>
        <mc:Fallback>
          <w:pict>
            <v:shapetype w14:anchorId="7E12E2A8" id="_x0000_t202" coordsize="21600,21600" o:spt="202" path="m,l,21600r21600,l21600,xe">
              <v:stroke joinstyle="miter"/>
              <v:path gradientshapeok="t" o:connecttype="rect"/>
            </v:shapetype>
            <v:shape id="文字方塊 2" o:spid="_x0000_s1045" type="#_x0000_t202" style="position:absolute;margin-left:0;margin-top:.05pt;width:0;height:0;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811pgEAAFY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" filled="f" stroked="f">
              <v:textbox style="mso-fit-shape-to-text:t" inset="0,0,0,0">
                <w:txbxContent>
                  <w:p w14:paraId="0CA5EC07" w14:textId="77777777" w:rsidR="00BF66A5" w:rsidRDefault="005C3FDF">
                    <w:pPr>
                      <w:pStyle w:val="a5"/>
                    </w:pPr>
                    <w:r>
                      <w:rPr>
                        <w:rStyle w:val="a6"/>
                      </w:rPr>
                      <w:t>-</w:t>
                    </w:r>
                    <w:r>
                      <w:rPr>
                        <w:rStyle w:val="a6"/>
                      </w:rPr>
                      <w:fldChar w:fldCharType="begin"/>
                    </w:r>
                    <w:r>
                      <w:rPr>
                        <w:rStyle w:val="a6"/>
                      </w:rPr>
                      <w:instrText xml:space="preserve"> PAGE </w:instrText>
                    </w:r>
                    <w:r>
                      <w:rPr>
                        <w:rStyle w:val="a6"/>
                      </w:rPr>
                      <w:fldChar w:fldCharType="separate"/>
                    </w:r>
                    <w:r>
                      <w:rPr>
                        <w:rStyle w:val="a6"/>
                      </w:rPr>
                      <w:t>7</w:t>
                    </w:r>
                    <w:r>
                      <w:rPr>
                        <w:rStyle w:val="a6"/>
                      </w:rPr>
                      <w:fldChar w:fldCharType="end"/>
                    </w:r>
                    <w:r>
                      <w:rPr>
                        <w:rStyle w:val="a6"/>
                      </w:rPr>
                      <w:t>-</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03DC3" w14:textId="77777777" w:rsidR="00BF66A5" w:rsidRDefault="005C3FDF">
    <w:pPr>
      <w:pStyle w:val="a5"/>
    </w:pPr>
    <w:r>
      <w:rPr>
        <w:noProof/>
      </w:rPr>
      <mc:AlternateContent>
        <mc:Choice Requires="wps">
          <w:drawing>
            <wp:anchor distT="0" distB="0" distL="114300" distR="114300" simplePos="0" relativeHeight="251663360" behindDoc="0" locked="0" layoutInCell="1" allowOverlap="1" wp14:anchorId="2BD736FF" wp14:editId="7A65A6E8">
              <wp:simplePos x="0" y="0"/>
              <wp:positionH relativeFrom="margin">
                <wp:align>center</wp:align>
              </wp:positionH>
              <wp:positionV relativeFrom="paragraph">
                <wp:posOffset>548</wp:posOffset>
              </wp:positionV>
              <wp:extent cx="0" cy="0"/>
              <wp:effectExtent l="0" t="0" r="0" b="0"/>
              <wp:wrapSquare wrapText="bothSides"/>
              <wp:docPr id="3" name="文字方塊 3"/>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794E31A9" w14:textId="77777777" w:rsidR="00BF66A5" w:rsidRDefault="005C3FDF">
                          <w:pPr>
                            <w:pStyle w:val="a5"/>
                          </w:pPr>
                          <w:r>
                            <w:rPr>
                              <w:rStyle w:val="a6"/>
                            </w:rPr>
                            <w:t>-</w:t>
                          </w:r>
                          <w:r>
                            <w:rPr>
                              <w:rStyle w:val="a6"/>
                            </w:rPr>
                            <w:fldChar w:fldCharType="begin"/>
                          </w:r>
                          <w:r>
                            <w:rPr>
                              <w:rStyle w:val="a6"/>
                            </w:rPr>
                            <w:instrText xml:space="preserve"> PAGE </w:instrText>
                          </w:r>
                          <w:r>
                            <w:rPr>
                              <w:rStyle w:val="a6"/>
                            </w:rPr>
                            <w:fldChar w:fldCharType="separate"/>
                          </w:r>
                          <w:r>
                            <w:rPr>
                              <w:rStyle w:val="a6"/>
                            </w:rPr>
                            <w:t>7</w:t>
                          </w:r>
                          <w:r>
                            <w:rPr>
                              <w:rStyle w:val="a6"/>
                            </w:rPr>
                            <w:fldChar w:fldCharType="end"/>
                          </w:r>
                          <w:r>
                            <w:rPr>
                              <w:rStyle w:val="a6"/>
                            </w:rPr>
                            <w:t>-</w:t>
                          </w:r>
                        </w:p>
                      </w:txbxContent>
                    </wps:txbx>
                    <wps:bodyPr vert="horz" wrap="none" lIns="0" tIns="0" rIns="0" bIns="0" anchor="t" anchorCtr="0" compatLnSpc="0">
                      <a:spAutoFit/>
                    </wps:bodyPr>
                  </wps:wsp>
                </a:graphicData>
              </a:graphic>
            </wp:anchor>
          </w:drawing>
        </mc:Choice>
        <mc:Fallback>
          <w:pict>
            <v:shapetype w14:anchorId="2BD736FF" id="_x0000_t202" coordsize="21600,21600" o:spt="202" path="m,l,21600r21600,l21600,xe">
              <v:stroke joinstyle="miter"/>
              <v:path gradientshapeok="t" o:connecttype="rect"/>
            </v:shapetype>
            <v:shape id="文字方塊 3" o:spid="_x0000_s1046" type="#_x0000_t202" style="position:absolute;margin-left:0;margin-top:.05pt;width:0;height:0;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Ir2/ZagB&#10;AABWAwAADgAAAAAAAAAAAAAAAAAuAgAAZHJzL2Uyb0RvYy54bWxQSwECLQAUAAYACAAAACEABNLo&#10;D9IAAAD/AAAADwAAAAAAAAAAAAAAAAACBAAAZHJzL2Rvd25yZXYueG1sUEsFBgAAAAAEAAQA8wAA&#10;AAEFAAAAAA==&#10;" filled="f" stroked="f">
              <v:textbox style="mso-fit-shape-to-text:t" inset="0,0,0,0">
                <w:txbxContent>
                  <w:p w14:paraId="794E31A9" w14:textId="77777777" w:rsidR="00BF66A5" w:rsidRDefault="005C3FDF">
                    <w:pPr>
                      <w:pStyle w:val="a5"/>
                    </w:pPr>
                    <w:r>
                      <w:rPr>
                        <w:rStyle w:val="a6"/>
                      </w:rPr>
                      <w:t>-</w:t>
                    </w:r>
                    <w:r>
                      <w:rPr>
                        <w:rStyle w:val="a6"/>
                      </w:rPr>
                      <w:fldChar w:fldCharType="begin"/>
                    </w:r>
                    <w:r>
                      <w:rPr>
                        <w:rStyle w:val="a6"/>
                      </w:rPr>
                      <w:instrText xml:space="preserve"> PAGE </w:instrText>
                    </w:r>
                    <w:r>
                      <w:rPr>
                        <w:rStyle w:val="a6"/>
                      </w:rPr>
                      <w:fldChar w:fldCharType="separate"/>
                    </w:r>
                    <w:r>
                      <w:rPr>
                        <w:rStyle w:val="a6"/>
                      </w:rPr>
                      <w:t>7</w:t>
                    </w:r>
                    <w:r>
                      <w:rPr>
                        <w:rStyle w:val="a6"/>
                      </w:rPr>
                      <w:fldChar w:fldCharType="end"/>
                    </w:r>
                    <w:r>
                      <w:rPr>
                        <w:rStyle w:val="a6"/>
                      </w:rPr>
                      <w:t>-</w:t>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DF267" w14:textId="77777777" w:rsidR="00BF66A5" w:rsidRDefault="005C3FDF">
    <w:pPr>
      <w:pStyle w:val="a5"/>
    </w:pPr>
    <w:r>
      <w:rPr>
        <w:noProof/>
      </w:rPr>
      <mc:AlternateContent>
        <mc:Choice Requires="wps">
          <w:drawing>
            <wp:anchor distT="0" distB="0" distL="114300" distR="114300" simplePos="0" relativeHeight="251665408" behindDoc="0" locked="0" layoutInCell="1" allowOverlap="1" wp14:anchorId="28C0FD0E" wp14:editId="0EB8D5C9">
              <wp:simplePos x="0" y="0"/>
              <wp:positionH relativeFrom="margin">
                <wp:align>center</wp:align>
              </wp:positionH>
              <wp:positionV relativeFrom="paragraph">
                <wp:posOffset>548</wp:posOffset>
              </wp:positionV>
              <wp:extent cx="0" cy="0"/>
              <wp:effectExtent l="0" t="0" r="0" b="0"/>
              <wp:wrapSquare wrapText="bothSides"/>
              <wp:docPr id="4" name="文字方塊 4"/>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2E7DB024" w14:textId="77777777" w:rsidR="00BF66A5" w:rsidRDefault="005C3FDF">
                          <w:pPr>
                            <w:pStyle w:val="a5"/>
                          </w:pPr>
                          <w:r>
                            <w:rPr>
                              <w:rStyle w:val="a6"/>
                            </w:rPr>
                            <w:t>-</w:t>
                          </w:r>
                          <w:r>
                            <w:rPr>
                              <w:rStyle w:val="a6"/>
                            </w:rPr>
                            <w:fldChar w:fldCharType="begin"/>
                          </w:r>
                          <w:r>
                            <w:rPr>
                              <w:rStyle w:val="a6"/>
                            </w:rPr>
                            <w:instrText xml:space="preserve"> PAGE </w:instrText>
                          </w:r>
                          <w:r>
                            <w:rPr>
                              <w:rStyle w:val="a6"/>
                            </w:rPr>
                            <w:fldChar w:fldCharType="separate"/>
                          </w:r>
                          <w:r>
                            <w:rPr>
                              <w:rStyle w:val="a6"/>
                            </w:rPr>
                            <w:t>7</w:t>
                          </w:r>
                          <w:r>
                            <w:rPr>
                              <w:rStyle w:val="a6"/>
                            </w:rPr>
                            <w:fldChar w:fldCharType="end"/>
                          </w:r>
                          <w:r>
                            <w:rPr>
                              <w:rStyle w:val="a6"/>
                            </w:rPr>
                            <w:t>-</w:t>
                          </w:r>
                        </w:p>
                      </w:txbxContent>
                    </wps:txbx>
                    <wps:bodyPr vert="horz" wrap="none" lIns="0" tIns="0" rIns="0" bIns="0" anchor="t" anchorCtr="0" compatLnSpc="0">
                      <a:spAutoFit/>
                    </wps:bodyPr>
                  </wps:wsp>
                </a:graphicData>
              </a:graphic>
            </wp:anchor>
          </w:drawing>
        </mc:Choice>
        <mc:Fallback>
          <w:pict>
            <v:shapetype w14:anchorId="28C0FD0E" id="_x0000_t202" coordsize="21600,21600" o:spt="202" path="m,l,21600r21600,l21600,xe">
              <v:stroke joinstyle="miter"/>
              <v:path gradientshapeok="t" o:connecttype="rect"/>
            </v:shapetype>
            <v:shape id="文字方塊 4" o:spid="_x0000_s1047" type="#_x0000_t202" style="position:absolute;margin-left:0;margin-top:.05pt;width:0;height:0;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v56+3KgB&#10;AABWAwAADgAAAAAAAAAAAAAAAAAuAgAAZHJzL2Uyb0RvYy54bWxQSwECLQAUAAYACAAAACEABNLo&#10;D9IAAAD/AAAADwAAAAAAAAAAAAAAAAACBAAAZHJzL2Rvd25yZXYueG1sUEsFBgAAAAAEAAQA8wAA&#10;AAEFAAAAAA==&#10;" filled="f" stroked="f">
              <v:textbox style="mso-fit-shape-to-text:t" inset="0,0,0,0">
                <w:txbxContent>
                  <w:p w14:paraId="2E7DB024" w14:textId="77777777" w:rsidR="00BF66A5" w:rsidRDefault="005C3FDF">
                    <w:pPr>
                      <w:pStyle w:val="a5"/>
                    </w:pPr>
                    <w:r>
                      <w:rPr>
                        <w:rStyle w:val="a6"/>
                      </w:rPr>
                      <w:t>-</w:t>
                    </w:r>
                    <w:r>
                      <w:rPr>
                        <w:rStyle w:val="a6"/>
                      </w:rPr>
                      <w:fldChar w:fldCharType="begin"/>
                    </w:r>
                    <w:r>
                      <w:rPr>
                        <w:rStyle w:val="a6"/>
                      </w:rPr>
                      <w:instrText xml:space="preserve"> PAGE </w:instrText>
                    </w:r>
                    <w:r>
                      <w:rPr>
                        <w:rStyle w:val="a6"/>
                      </w:rPr>
                      <w:fldChar w:fldCharType="separate"/>
                    </w:r>
                    <w:r>
                      <w:rPr>
                        <w:rStyle w:val="a6"/>
                      </w:rPr>
                      <w:t>7</w:t>
                    </w:r>
                    <w:r>
                      <w:rPr>
                        <w:rStyle w:val="a6"/>
                      </w:rPr>
                      <w:fldChar w:fldCharType="end"/>
                    </w:r>
                    <w:r>
                      <w:rPr>
                        <w:rStyle w:val="a6"/>
                      </w:rPr>
                      <w:t>-</w:t>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4719C" w14:textId="77777777" w:rsidR="00BF66A5" w:rsidRDefault="005C3FDF">
    <w:pPr>
      <w:pStyle w:val="a5"/>
    </w:pPr>
    <w:r>
      <w:rPr>
        <w:noProof/>
      </w:rPr>
      <mc:AlternateContent>
        <mc:Choice Requires="wps">
          <w:drawing>
            <wp:anchor distT="0" distB="0" distL="114300" distR="114300" simplePos="0" relativeHeight="251667456" behindDoc="0" locked="0" layoutInCell="1" allowOverlap="1" wp14:anchorId="63EE2F5F" wp14:editId="439C47EC">
              <wp:simplePos x="0" y="0"/>
              <wp:positionH relativeFrom="margin">
                <wp:align>center</wp:align>
              </wp:positionH>
              <wp:positionV relativeFrom="paragraph">
                <wp:posOffset>548</wp:posOffset>
              </wp:positionV>
              <wp:extent cx="0" cy="0"/>
              <wp:effectExtent l="0" t="0" r="0" b="0"/>
              <wp:wrapSquare wrapText="bothSides"/>
              <wp:docPr id="5" name="文字方塊 5"/>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426A161F" w14:textId="77777777" w:rsidR="00BF66A5" w:rsidRDefault="005C3FDF">
                          <w:pPr>
                            <w:pStyle w:val="a5"/>
                          </w:pPr>
                        </w:p>
                      </w:txbxContent>
                    </wps:txbx>
                    <wps:bodyPr vert="horz" wrap="none" lIns="0" tIns="0" rIns="0" bIns="0" anchor="t" anchorCtr="0" compatLnSpc="0">
                      <a:spAutoFit/>
                    </wps:bodyPr>
                  </wps:wsp>
                </a:graphicData>
              </a:graphic>
            </wp:anchor>
          </w:drawing>
        </mc:Choice>
        <mc:Fallback>
          <w:pict>
            <v:shapetype w14:anchorId="63EE2F5F" id="_x0000_t202" coordsize="21600,21600" o:spt="202" path="m,l,21600r21600,l21600,xe">
              <v:stroke joinstyle="miter"/>
              <v:path gradientshapeok="t" o:connecttype="rect"/>
            </v:shapetype>
            <v:shape id="文字方塊 5" o:spid="_x0000_s1048" type="#_x0000_t202" style="position:absolute;margin-left:0;margin-top:.05pt;width:0;height:0;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7nhbRagB&#10;AABWAwAADgAAAAAAAAAAAAAAAAAuAgAAZHJzL2Uyb0RvYy54bWxQSwECLQAUAAYACAAAACEABNLo&#10;D9IAAAD/AAAADwAAAAAAAAAAAAAAAAACBAAAZHJzL2Rvd25yZXYueG1sUEsFBgAAAAAEAAQA8wAA&#10;AAEFAAAAAA==&#10;" filled="f" stroked="f">
              <v:textbox style="mso-fit-shape-to-text:t" inset="0,0,0,0">
                <w:txbxContent>
                  <w:p w14:paraId="426A161F" w14:textId="77777777" w:rsidR="00BF66A5" w:rsidRDefault="005C3FDF">
                    <w:pPr>
                      <w:pStyle w:val="a5"/>
                    </w:pPr>
                  </w:p>
                </w:txbxContent>
              </v:textbox>
              <w10:wrap type="square"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09871" w14:textId="77777777" w:rsidR="00BF66A5" w:rsidRDefault="005C3FDF">
    <w:pPr>
      <w:pStyle w:val="a5"/>
    </w:pPr>
    <w:r>
      <w:rPr>
        <w:noProof/>
      </w:rPr>
      <mc:AlternateContent>
        <mc:Choice Requires="wps">
          <w:drawing>
            <wp:anchor distT="0" distB="0" distL="114300" distR="114300" simplePos="0" relativeHeight="251669504" behindDoc="0" locked="0" layoutInCell="1" allowOverlap="1" wp14:anchorId="5D7FFE9A" wp14:editId="125739EE">
              <wp:simplePos x="0" y="0"/>
              <wp:positionH relativeFrom="margin">
                <wp:align>center</wp:align>
              </wp:positionH>
              <wp:positionV relativeFrom="paragraph">
                <wp:posOffset>548</wp:posOffset>
              </wp:positionV>
              <wp:extent cx="0" cy="0"/>
              <wp:effectExtent l="0" t="0" r="0" b="0"/>
              <wp:wrapSquare wrapText="bothSides"/>
              <wp:docPr id="6" name="文字方塊 6"/>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685F5C2E" w14:textId="77777777" w:rsidR="00BF66A5" w:rsidRDefault="005C3FDF">
                          <w:pPr>
                            <w:pStyle w:val="a5"/>
                          </w:pPr>
                        </w:p>
                      </w:txbxContent>
                    </wps:txbx>
                    <wps:bodyPr vert="horz" wrap="none" lIns="0" tIns="0" rIns="0" bIns="0" anchor="t" anchorCtr="0" compatLnSpc="0">
                      <a:spAutoFit/>
                    </wps:bodyPr>
                  </wps:wsp>
                </a:graphicData>
              </a:graphic>
            </wp:anchor>
          </w:drawing>
        </mc:Choice>
        <mc:Fallback>
          <w:pict>
            <v:shapetype w14:anchorId="5D7FFE9A" id="_x0000_t202" coordsize="21600,21600" o:spt="202" path="m,l,21600r21600,l21600,xe">
              <v:stroke joinstyle="miter"/>
              <v:path gradientshapeok="t" o:connecttype="rect"/>
            </v:shapetype>
            <v:shape id="文字方塊 6" o:spid="_x0000_s1049" type="#_x0000_t202" style="position:absolute;margin-left:0;margin-top:.05pt;width:0;height:0;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c1ta/KgB&#10;AABWAwAADgAAAAAAAAAAAAAAAAAuAgAAZHJzL2Uyb0RvYy54bWxQSwECLQAUAAYACAAAACEABNLo&#10;D9IAAAD/AAAADwAAAAAAAAAAAAAAAAACBAAAZHJzL2Rvd25yZXYueG1sUEsFBgAAAAAEAAQA8wAA&#10;AAEFAAAAAA==&#10;" filled="f" stroked="f">
              <v:textbox style="mso-fit-shape-to-text:t" inset="0,0,0,0">
                <w:txbxContent>
                  <w:p w14:paraId="685F5C2E" w14:textId="77777777" w:rsidR="00BF66A5" w:rsidRDefault="005C3FDF">
                    <w:pPr>
                      <w:pStyle w:val="a5"/>
                    </w:pPr>
                  </w:p>
                </w:txbxContent>
              </v:textbox>
              <w10:wrap type="square"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31249" w14:textId="77777777" w:rsidR="00BF66A5" w:rsidRDefault="005C3FDF">
    <w:pPr>
      <w:pStyle w:val="a5"/>
    </w:pPr>
    <w:r>
      <w:rPr>
        <w:noProof/>
      </w:rPr>
      <mc:AlternateContent>
        <mc:Choice Requires="wps">
          <w:drawing>
            <wp:anchor distT="0" distB="0" distL="114300" distR="114300" simplePos="0" relativeHeight="251671552" behindDoc="0" locked="0" layoutInCell="1" allowOverlap="1" wp14:anchorId="37562D16" wp14:editId="000C85BB">
              <wp:simplePos x="0" y="0"/>
              <wp:positionH relativeFrom="margin">
                <wp:align>center</wp:align>
              </wp:positionH>
              <wp:positionV relativeFrom="paragraph">
                <wp:posOffset>548</wp:posOffset>
              </wp:positionV>
              <wp:extent cx="0" cy="0"/>
              <wp:effectExtent l="0" t="0" r="0" b="0"/>
              <wp:wrapSquare wrapText="bothSides"/>
              <wp:docPr id="7" name="文字方塊 7"/>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5F07E0FA" w14:textId="77777777" w:rsidR="00BF66A5" w:rsidRDefault="005C3FDF">
                          <w:pPr>
                            <w:pStyle w:val="a5"/>
                          </w:pPr>
                          <w:r>
                            <w:rPr>
                              <w:rStyle w:val="a6"/>
                            </w:rPr>
                            <w:t>-</w:t>
                          </w:r>
                          <w:r>
                            <w:rPr>
                              <w:rStyle w:val="a6"/>
                            </w:rPr>
                            <w:fldChar w:fldCharType="begin"/>
                          </w:r>
                          <w:r>
                            <w:rPr>
                              <w:rStyle w:val="a6"/>
                            </w:rPr>
                            <w:instrText xml:space="preserve"> PAGE </w:instrText>
                          </w:r>
                          <w:r>
                            <w:rPr>
                              <w:rStyle w:val="a6"/>
                            </w:rPr>
                            <w:fldChar w:fldCharType="separate"/>
                          </w:r>
                          <w:r>
                            <w:rPr>
                              <w:rStyle w:val="a6"/>
                            </w:rPr>
                            <w:t>5</w:t>
                          </w:r>
                          <w:r>
                            <w:rPr>
                              <w:rStyle w:val="a6"/>
                            </w:rPr>
                            <w:fldChar w:fldCharType="end"/>
                          </w:r>
                          <w:r>
                            <w:rPr>
                              <w:rStyle w:val="a6"/>
                            </w:rPr>
                            <w:t>-</w:t>
                          </w:r>
                        </w:p>
                      </w:txbxContent>
                    </wps:txbx>
                    <wps:bodyPr vert="horz" wrap="none" lIns="0" tIns="0" rIns="0" bIns="0" anchor="t" anchorCtr="0" compatLnSpc="0">
                      <a:spAutoFit/>
                    </wps:bodyPr>
                  </wps:wsp>
                </a:graphicData>
              </a:graphic>
            </wp:anchor>
          </w:drawing>
        </mc:Choice>
        <mc:Fallback>
          <w:pict>
            <v:shapetype w14:anchorId="37562D16" id="_x0000_t202" coordsize="21600,21600" o:spt="202" path="m,l,21600r21600,l21600,xe">
              <v:stroke joinstyle="miter"/>
              <v:path gradientshapeok="t" o:connecttype="rect"/>
            </v:shapetype>
            <v:shape id="文字方塊 7" o:spid="_x0000_s1050" type="#_x0000_t202" style="position:absolute;margin-left:0;margin-top:.05pt;width:0;height:0;z-index:2516715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lTko7KgB&#10;AABWAwAADgAAAAAAAAAAAAAAAAAuAgAAZHJzL2Uyb0RvYy54bWxQSwECLQAUAAYACAAAACEABNLo&#10;D9IAAAD/AAAADwAAAAAAAAAAAAAAAAACBAAAZHJzL2Rvd25yZXYueG1sUEsFBgAAAAAEAAQA8wAA&#10;AAEFAAAAAA==&#10;" filled="f" stroked="f">
              <v:textbox style="mso-fit-shape-to-text:t" inset="0,0,0,0">
                <w:txbxContent>
                  <w:p w14:paraId="5F07E0FA" w14:textId="77777777" w:rsidR="00BF66A5" w:rsidRDefault="005C3FDF">
                    <w:pPr>
                      <w:pStyle w:val="a5"/>
                    </w:pPr>
                    <w:r>
                      <w:rPr>
                        <w:rStyle w:val="a6"/>
                      </w:rPr>
                      <w:t>-</w:t>
                    </w:r>
                    <w:r>
                      <w:rPr>
                        <w:rStyle w:val="a6"/>
                      </w:rPr>
                      <w:fldChar w:fldCharType="begin"/>
                    </w:r>
                    <w:r>
                      <w:rPr>
                        <w:rStyle w:val="a6"/>
                      </w:rPr>
                      <w:instrText xml:space="preserve"> PAGE </w:instrText>
                    </w:r>
                    <w:r>
                      <w:rPr>
                        <w:rStyle w:val="a6"/>
                      </w:rPr>
                      <w:fldChar w:fldCharType="separate"/>
                    </w:r>
                    <w:r>
                      <w:rPr>
                        <w:rStyle w:val="a6"/>
                      </w:rPr>
                      <w:t>5</w:t>
                    </w:r>
                    <w:r>
                      <w:rPr>
                        <w:rStyle w:val="a6"/>
                      </w:rPr>
                      <w:fldChar w:fldCharType="end"/>
                    </w:r>
                    <w:r>
                      <w:rPr>
                        <w:rStyle w:val="a6"/>
                      </w:rPr>
                      <w:t>-</w:t>
                    </w:r>
                  </w:p>
                </w:txbxContent>
              </v:textbox>
              <w10:wrap type="square"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3FFF0" w14:textId="77777777" w:rsidR="00BF66A5" w:rsidRDefault="005C3FDF">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82DF9" w14:textId="77777777" w:rsidR="00BF66A5" w:rsidRDefault="005C3FDF">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2A5D5" w14:textId="77777777" w:rsidR="00BF66A5" w:rsidRDefault="005C3FDF">
    <w:pPr>
      <w:pStyle w:val="a5"/>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7C1DB" w14:textId="77777777" w:rsidR="00BF66A5" w:rsidRDefault="005C3FDF">
    <w:pPr>
      <w:pStyle w:val="a5"/>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F04FF" w14:textId="77777777" w:rsidR="00BF66A5" w:rsidRDefault="005C3FDF">
    <w:pPr>
      <w:pStyle w:val="a5"/>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7CFDC" w14:textId="77777777" w:rsidR="00BF66A5" w:rsidRDefault="005C3FDF">
    <w:pPr>
      <w:pStyle w:val="a5"/>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D213B" w14:textId="77777777" w:rsidR="00BF66A5" w:rsidRDefault="005C3FDF">
    <w:pPr>
      <w:pStyle w:val="a5"/>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22587" w14:textId="77777777" w:rsidR="00BF66A5" w:rsidRDefault="005C3FDF">
    <w:pPr>
      <w:pStyle w:val="a5"/>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4AFD9" w14:textId="77777777" w:rsidR="00BF66A5" w:rsidRDefault="005C3FDF">
    <w:pPr>
      <w:pStyle w:val="a5"/>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A7636" w14:textId="77777777" w:rsidR="00BF66A5" w:rsidRDefault="005C3FDF">
    <w:pPr>
      <w:pStyle w:val="a5"/>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B9B8" w14:textId="77777777" w:rsidR="00BF66A5" w:rsidRDefault="005C3FDF">
    <w:pPr>
      <w:pStyle w:val="a5"/>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24D37" w14:textId="77777777" w:rsidR="00BF66A5" w:rsidRDefault="005C3FDF">
    <w:pPr>
      <w:pStyle w:val="a5"/>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D9665" w14:textId="77777777" w:rsidR="00BF66A5" w:rsidRDefault="005C3FDF">
    <w:pPr>
      <w:pStyle w:val="a5"/>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EC777" w14:textId="77777777" w:rsidR="00BF66A5" w:rsidRDefault="005C3FDF">
    <w:pPr>
      <w:pStyle w:val="a5"/>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09EB0" w14:textId="77777777" w:rsidR="00BF66A5" w:rsidRDefault="005C3FDF">
    <w:pPr>
      <w:pStyle w:val="a5"/>
    </w:pPr>
  </w:p>
  <w:p w14:paraId="3414B74E" w14:textId="77777777" w:rsidR="00BF66A5" w:rsidRDefault="005C3FDF">
    <w:pPr>
      <w:pStyle w:val="a5"/>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ACA9" w14:textId="77777777" w:rsidR="00BF66A5" w:rsidRDefault="005C3FDF">
    <w:pPr>
      <w:pStyle w:val="a5"/>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84B3C" w14:textId="77777777" w:rsidR="00BF66A5" w:rsidRDefault="005C3FDF">
    <w:pPr>
      <w:pStyle w:val="a5"/>
    </w:pPr>
    <w:r>
      <w:rPr>
        <w:noProof/>
      </w:rPr>
      <mc:AlternateContent>
        <mc:Choice Requires="wps">
          <w:drawing>
            <wp:anchor distT="0" distB="0" distL="114300" distR="114300" simplePos="0" relativeHeight="251673600" behindDoc="0" locked="0" layoutInCell="1" allowOverlap="1" wp14:anchorId="7B72F726" wp14:editId="0480710F">
              <wp:simplePos x="0" y="0"/>
              <wp:positionH relativeFrom="margin">
                <wp:align>center</wp:align>
              </wp:positionH>
              <wp:positionV relativeFrom="paragraph">
                <wp:posOffset>548</wp:posOffset>
              </wp:positionV>
              <wp:extent cx="0" cy="0"/>
              <wp:effectExtent l="0" t="0" r="0" b="0"/>
              <wp:wrapSquare wrapText="bothSides"/>
              <wp:docPr id="8" name="文字方塊 8"/>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046B7796" w14:textId="77777777" w:rsidR="00BF66A5" w:rsidRDefault="005C3FDF">
                          <w:pPr>
                            <w:pStyle w:val="a5"/>
                          </w:pPr>
                        </w:p>
                      </w:txbxContent>
                    </wps:txbx>
                    <wps:bodyPr vert="horz" wrap="none" lIns="0" tIns="0" rIns="0" bIns="0" anchor="t" anchorCtr="0" compatLnSpc="0">
                      <a:spAutoFit/>
                    </wps:bodyPr>
                  </wps:wsp>
                </a:graphicData>
              </a:graphic>
            </wp:anchor>
          </w:drawing>
        </mc:Choice>
        <mc:Fallback>
          <w:pict>
            <v:shapetype w14:anchorId="7B72F726" id="_x0000_t202" coordsize="21600,21600" o:spt="202" path="m,l,21600r21600,l21600,xe">
              <v:stroke joinstyle="miter"/>
              <v:path gradientshapeok="t" o:connecttype="rect"/>
            </v:shapetype>
            <v:shape id="文字方塊 8" o:spid="_x0000_s1051" type="#_x0000_t202" style="position:absolute;margin-left:0;margin-top:.05pt;width:0;height:0;z-index:2516736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" filled="f" stroked="f">
              <v:textbox style="mso-fit-shape-to-text:t" inset="0,0,0,0">
                <w:txbxContent>
                  <w:p w14:paraId="046B7796" w14:textId="77777777" w:rsidR="00BF66A5" w:rsidRDefault="005C3FDF">
                    <w:pPr>
                      <w:pStyle w:val="a5"/>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DFC78" w14:textId="77777777" w:rsidR="005C3FDF" w:rsidRDefault="005C3FDF">
      <w:r>
        <w:rPr>
          <w:color w:val="000000"/>
        </w:rPr>
        <w:separator/>
      </w:r>
    </w:p>
  </w:footnote>
  <w:footnote w:type="continuationSeparator" w:id="0">
    <w:p w14:paraId="4CF7C39E" w14:textId="77777777" w:rsidR="005C3FDF" w:rsidRDefault="005C3F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4" type="#_x0000_t75" style="width:11.25pt;height:11.25pt" o:bullet="t">
        <v:imagedata r:id="rId1" o:title=""/>
      </v:shape>
    </w:pict>
  </w:numPicBullet>
  <w:abstractNum w:abstractNumId="0" w15:restartNumberingAfterBreak="0">
    <w:nsid w:val="0B6F4EDA"/>
    <w:multiLevelType w:val="multilevel"/>
    <w:tmpl w:val="821A856C"/>
    <w:lvl w:ilvl="0">
      <w:start w:val="1"/>
      <w:numFmt w:val="decimal"/>
      <w:lvlText w:val="%1."/>
      <w:lvlJc w:val="left"/>
      <w:pPr>
        <w:ind w:left="360" w:hanging="36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09D7CB1"/>
    <w:multiLevelType w:val="multilevel"/>
    <w:tmpl w:val="CDF0F83C"/>
    <w:lvl w:ilvl="0">
      <w:numFmt w:val="bullet"/>
      <w:lvlText w:val=""/>
      <w:lvlJc w:val="left"/>
      <w:pPr>
        <w:ind w:left="780" w:hanging="480"/>
      </w:pPr>
      <w:rPr>
        <w:rFonts w:ascii="Wingdings" w:hAnsi="Wingdings"/>
      </w:rPr>
    </w:lvl>
    <w:lvl w:ilvl="1">
      <w:numFmt w:val="bullet"/>
      <w:lvlText w:val=""/>
      <w:lvlJc w:val="left"/>
      <w:pPr>
        <w:ind w:left="1260" w:hanging="480"/>
      </w:pPr>
      <w:rPr>
        <w:rFonts w:ascii="Wingdings" w:hAnsi="Wingdings"/>
      </w:rPr>
    </w:lvl>
    <w:lvl w:ilvl="2">
      <w:numFmt w:val="bullet"/>
      <w:lvlText w:val=""/>
      <w:lvlJc w:val="left"/>
      <w:pPr>
        <w:ind w:left="1740" w:hanging="480"/>
      </w:pPr>
      <w:rPr>
        <w:rFonts w:ascii="Wingdings" w:hAnsi="Wingdings"/>
      </w:rPr>
    </w:lvl>
    <w:lvl w:ilvl="3">
      <w:numFmt w:val="bullet"/>
      <w:lvlText w:val=""/>
      <w:lvlJc w:val="left"/>
      <w:pPr>
        <w:ind w:left="2220" w:hanging="480"/>
      </w:pPr>
      <w:rPr>
        <w:rFonts w:ascii="Wingdings" w:hAnsi="Wingdings"/>
      </w:rPr>
    </w:lvl>
    <w:lvl w:ilvl="4">
      <w:numFmt w:val="bullet"/>
      <w:lvlText w:val=""/>
      <w:lvlJc w:val="left"/>
      <w:pPr>
        <w:ind w:left="2700" w:hanging="480"/>
      </w:pPr>
      <w:rPr>
        <w:rFonts w:ascii="Wingdings" w:hAnsi="Wingdings"/>
      </w:rPr>
    </w:lvl>
    <w:lvl w:ilvl="5">
      <w:numFmt w:val="bullet"/>
      <w:lvlText w:val=""/>
      <w:lvlJc w:val="left"/>
      <w:pPr>
        <w:ind w:left="3180" w:hanging="480"/>
      </w:pPr>
      <w:rPr>
        <w:rFonts w:ascii="Wingdings" w:hAnsi="Wingdings"/>
      </w:rPr>
    </w:lvl>
    <w:lvl w:ilvl="6">
      <w:numFmt w:val="bullet"/>
      <w:lvlText w:val=""/>
      <w:lvlJc w:val="left"/>
      <w:pPr>
        <w:ind w:left="3660" w:hanging="480"/>
      </w:pPr>
      <w:rPr>
        <w:rFonts w:ascii="Wingdings" w:hAnsi="Wingdings"/>
      </w:rPr>
    </w:lvl>
    <w:lvl w:ilvl="7">
      <w:numFmt w:val="bullet"/>
      <w:lvlText w:val=""/>
      <w:lvlJc w:val="left"/>
      <w:pPr>
        <w:ind w:left="4140" w:hanging="480"/>
      </w:pPr>
      <w:rPr>
        <w:rFonts w:ascii="Wingdings" w:hAnsi="Wingdings"/>
      </w:rPr>
    </w:lvl>
    <w:lvl w:ilvl="8">
      <w:numFmt w:val="bullet"/>
      <w:lvlText w:val=""/>
      <w:lvlJc w:val="left"/>
      <w:pPr>
        <w:ind w:left="4620" w:hanging="480"/>
      </w:pPr>
      <w:rPr>
        <w:rFonts w:ascii="Wingdings" w:hAnsi="Wingdings"/>
      </w:rPr>
    </w:lvl>
  </w:abstractNum>
  <w:abstractNum w:abstractNumId="2" w15:restartNumberingAfterBreak="0">
    <w:nsid w:val="10D27936"/>
    <w:multiLevelType w:val="multilevel"/>
    <w:tmpl w:val="E4341B48"/>
    <w:lvl w:ilvl="0">
      <w:start w:val="4"/>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57860D3"/>
    <w:multiLevelType w:val="multilevel"/>
    <w:tmpl w:val="8300408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9214B8B"/>
    <w:multiLevelType w:val="multilevel"/>
    <w:tmpl w:val="B7F8276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E6D63E0"/>
    <w:multiLevelType w:val="multilevel"/>
    <w:tmpl w:val="B00C7122"/>
    <w:lvl w:ilvl="0">
      <w:numFmt w:val="bullet"/>
      <w:lvlText w:val=""/>
      <w:lvlJc w:val="left"/>
      <w:pPr>
        <w:ind w:left="480" w:hanging="480"/>
      </w:pPr>
      <w:rPr>
        <w:rFonts w:hAnsi="Symbol" w:hint="default"/>
      </w:rPr>
    </w:lvl>
    <w:lvl w:ilvl="1">
      <w:numFmt w:val="bullet"/>
      <w:lvlText w:val=""/>
      <w:lvlJc w:val="left"/>
      <w:pPr>
        <w:ind w:left="0" w:hanging="480"/>
      </w:pPr>
      <w:rPr>
        <w:rFonts w:ascii="Wingdings" w:hAnsi="Wingdings"/>
      </w:rPr>
    </w:lvl>
    <w:lvl w:ilvl="2">
      <w:numFmt w:val="bullet"/>
      <w:lvlText w:val=""/>
      <w:lvlJc w:val="left"/>
      <w:pPr>
        <w:ind w:left="480" w:hanging="480"/>
      </w:pPr>
      <w:rPr>
        <w:rFonts w:ascii="Wingdings" w:hAnsi="Wingdings"/>
      </w:rPr>
    </w:lvl>
    <w:lvl w:ilvl="3">
      <w:numFmt w:val="bullet"/>
      <w:lvlText w:val=""/>
      <w:lvlJc w:val="left"/>
      <w:pPr>
        <w:ind w:left="960" w:hanging="480"/>
      </w:pPr>
      <w:rPr>
        <w:rFonts w:ascii="Wingdings" w:hAnsi="Wingdings"/>
      </w:rPr>
    </w:lvl>
    <w:lvl w:ilvl="4">
      <w:numFmt w:val="bullet"/>
      <w:lvlText w:val=""/>
      <w:lvlJc w:val="left"/>
      <w:pPr>
        <w:ind w:left="1440" w:hanging="480"/>
      </w:pPr>
      <w:rPr>
        <w:rFonts w:ascii="Wingdings" w:hAnsi="Wingdings"/>
      </w:rPr>
    </w:lvl>
    <w:lvl w:ilvl="5">
      <w:numFmt w:val="bullet"/>
      <w:lvlText w:val=""/>
      <w:lvlJc w:val="left"/>
      <w:pPr>
        <w:ind w:left="1920" w:hanging="480"/>
      </w:pPr>
      <w:rPr>
        <w:rFonts w:ascii="Wingdings" w:hAnsi="Wingdings"/>
      </w:rPr>
    </w:lvl>
    <w:lvl w:ilvl="6">
      <w:numFmt w:val="bullet"/>
      <w:lvlText w:val=""/>
      <w:lvlJc w:val="left"/>
      <w:pPr>
        <w:ind w:left="2400" w:hanging="480"/>
      </w:pPr>
      <w:rPr>
        <w:rFonts w:ascii="Wingdings" w:hAnsi="Wingdings"/>
      </w:rPr>
    </w:lvl>
    <w:lvl w:ilvl="7">
      <w:numFmt w:val="bullet"/>
      <w:lvlText w:val=""/>
      <w:lvlJc w:val="left"/>
      <w:pPr>
        <w:ind w:left="2880" w:hanging="480"/>
      </w:pPr>
      <w:rPr>
        <w:rFonts w:ascii="Wingdings" w:hAnsi="Wingdings"/>
      </w:rPr>
    </w:lvl>
    <w:lvl w:ilvl="8">
      <w:numFmt w:val="bullet"/>
      <w:lvlText w:val=""/>
      <w:lvlJc w:val="left"/>
      <w:pPr>
        <w:ind w:left="3360" w:hanging="480"/>
      </w:pPr>
      <w:rPr>
        <w:rFonts w:ascii="Wingdings" w:hAnsi="Wingdings"/>
      </w:rPr>
    </w:lvl>
  </w:abstractNum>
  <w:abstractNum w:abstractNumId="6" w15:restartNumberingAfterBreak="0">
    <w:nsid w:val="1F787A56"/>
    <w:multiLevelType w:val="multilevel"/>
    <w:tmpl w:val="FA3C51F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0A21AC8"/>
    <w:multiLevelType w:val="multilevel"/>
    <w:tmpl w:val="3D94C97A"/>
    <w:lvl w:ilvl="0">
      <w:start w:val="1"/>
      <w:numFmt w:val="decimal"/>
      <w:lvlText w:val="%1."/>
      <w:lvlJc w:val="left"/>
      <w:pPr>
        <w:ind w:left="361" w:hanging="360"/>
      </w:pPr>
    </w:lvl>
    <w:lvl w:ilvl="1">
      <w:start w:val="1"/>
      <w:numFmt w:val="decimal"/>
      <w:lvlText w:val="%2."/>
      <w:lvlJc w:val="left"/>
      <w:pPr>
        <w:ind w:left="841" w:hanging="360"/>
      </w:pPr>
      <w:rPr>
        <w:rFonts w:eastAsia="新細明體"/>
        <w:sz w:val="28"/>
      </w:rPr>
    </w:lvl>
    <w:lvl w:ilvl="2">
      <w:start w:val="1"/>
      <w:numFmt w:val="decimal"/>
      <w:lvlText w:val="%3."/>
      <w:lvlJc w:val="left"/>
      <w:pPr>
        <w:ind w:left="1321" w:hanging="360"/>
      </w:pPr>
    </w:lvl>
    <w:lvl w:ilvl="3">
      <w:start w:val="1"/>
      <w:numFmt w:val="decimal"/>
      <w:lvlText w:val="%4."/>
      <w:lvlJc w:val="left"/>
      <w:pPr>
        <w:ind w:left="1921" w:hanging="480"/>
      </w:pPr>
    </w:lvl>
    <w:lvl w:ilvl="4">
      <w:start w:val="1"/>
      <w:numFmt w:val="ideographTraditional"/>
      <w:lvlText w:val="%5、"/>
      <w:lvlJc w:val="left"/>
      <w:pPr>
        <w:ind w:left="2401" w:hanging="480"/>
      </w:pPr>
    </w:lvl>
    <w:lvl w:ilvl="5">
      <w:start w:val="1"/>
      <w:numFmt w:val="lowerRoman"/>
      <w:lvlText w:val="%6."/>
      <w:lvlJc w:val="right"/>
      <w:pPr>
        <w:ind w:left="2881" w:hanging="480"/>
      </w:pPr>
    </w:lvl>
    <w:lvl w:ilvl="6">
      <w:start w:val="1"/>
      <w:numFmt w:val="decimal"/>
      <w:lvlText w:val="%7."/>
      <w:lvlJc w:val="left"/>
      <w:pPr>
        <w:ind w:left="3361" w:hanging="480"/>
      </w:pPr>
    </w:lvl>
    <w:lvl w:ilvl="7">
      <w:start w:val="1"/>
      <w:numFmt w:val="ideographTraditional"/>
      <w:lvlText w:val="%8、"/>
      <w:lvlJc w:val="left"/>
      <w:pPr>
        <w:ind w:left="3841" w:hanging="480"/>
      </w:pPr>
    </w:lvl>
    <w:lvl w:ilvl="8">
      <w:start w:val="1"/>
      <w:numFmt w:val="lowerRoman"/>
      <w:lvlText w:val="%9."/>
      <w:lvlJc w:val="right"/>
      <w:pPr>
        <w:ind w:left="4321" w:hanging="480"/>
      </w:pPr>
    </w:lvl>
  </w:abstractNum>
  <w:abstractNum w:abstractNumId="8" w15:restartNumberingAfterBreak="0">
    <w:nsid w:val="29177FD5"/>
    <w:multiLevelType w:val="multilevel"/>
    <w:tmpl w:val="DBF4CB5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2C336C7F"/>
    <w:multiLevelType w:val="multilevel"/>
    <w:tmpl w:val="0C72B82E"/>
    <w:lvl w:ilvl="0">
      <w:start w:val="1"/>
      <w:numFmt w:val="decimal"/>
      <w:lvlText w:val="%1."/>
      <w:lvlJc w:val="left"/>
      <w:pPr>
        <w:ind w:left="360" w:hanging="360"/>
      </w:pPr>
    </w:lvl>
    <w:lvl w:ilvl="1">
      <w:start w:val="5"/>
      <w:numFmt w:val="taiwaneseCountingThousand"/>
      <w:lvlText w:val="(%2）"/>
      <w:lvlJc w:val="left"/>
      <w:pPr>
        <w:ind w:left="1290" w:hanging="810"/>
      </w:pPr>
    </w:lvl>
    <w:lvl w:ilvl="2">
      <w:start w:val="5"/>
      <w:numFmt w:val="taiwaneseCountingThousand"/>
      <w:lvlText w:val="（%3）"/>
      <w:lvlJc w:val="left"/>
      <w:pPr>
        <w:ind w:left="2040" w:hanging="10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320348E5"/>
    <w:multiLevelType w:val="multilevel"/>
    <w:tmpl w:val="75860252"/>
    <w:lvl w:ilvl="0">
      <w:start w:val="1"/>
      <w:numFmt w:val="decimal"/>
      <w:lvlText w:val="%1."/>
      <w:lvlJc w:val="left"/>
      <w:pPr>
        <w:ind w:left="473" w:hanging="360"/>
      </w:pPr>
    </w:lvl>
    <w:lvl w:ilvl="1">
      <w:start w:val="1"/>
      <w:numFmt w:val="decimal"/>
      <w:lvlText w:val="%2-"/>
      <w:lvlJc w:val="left"/>
      <w:pPr>
        <w:ind w:left="953" w:hanging="360"/>
      </w:pPr>
      <w:rPr>
        <w:sz w:val="28"/>
      </w:r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11" w15:restartNumberingAfterBreak="0">
    <w:nsid w:val="35AB1553"/>
    <w:multiLevelType w:val="multilevel"/>
    <w:tmpl w:val="A026599C"/>
    <w:lvl w:ilvl="0">
      <w:start w:val="1"/>
      <w:numFmt w:val="decimal"/>
      <w:lvlText w:val="%1."/>
      <w:lvlJc w:val="left"/>
      <w:pPr>
        <w:ind w:left="473" w:hanging="360"/>
      </w:pPr>
      <w:rPr>
        <w:color w:val="000000"/>
      </w:rPr>
    </w:lvl>
    <w:lvl w:ilvl="1">
      <w:start w:val="1"/>
      <w:numFmt w:val="ideographTraditional"/>
      <w:lvlText w:val="%2、"/>
      <w:lvlJc w:val="left"/>
      <w:pPr>
        <w:ind w:left="1073" w:hanging="480"/>
      </w:p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12" w15:restartNumberingAfterBreak="0">
    <w:nsid w:val="362B5A8E"/>
    <w:multiLevelType w:val="multilevel"/>
    <w:tmpl w:val="82EE51D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3C875869"/>
    <w:multiLevelType w:val="multilevel"/>
    <w:tmpl w:val="E3D62550"/>
    <w:lvl w:ilvl="0">
      <w:start w:val="1"/>
      <w:numFmt w:val="decimal"/>
      <w:suff w:val="space"/>
      <w:lvlText w:val="%1."/>
      <w:lvlJc w:val="left"/>
      <w:pPr>
        <w:ind w:left="240" w:hanging="24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416178D0"/>
    <w:multiLevelType w:val="multilevel"/>
    <w:tmpl w:val="413AE1D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4539638E"/>
    <w:multiLevelType w:val="multilevel"/>
    <w:tmpl w:val="F86E1DE6"/>
    <w:lvl w:ilvl="0">
      <w:start w:val="1"/>
      <w:numFmt w:val="decimal"/>
      <w:lvlText w:val="%1."/>
      <w:lvlJc w:val="left"/>
      <w:pPr>
        <w:ind w:left="473" w:hanging="360"/>
      </w:pPr>
    </w:lvl>
    <w:lvl w:ilvl="1">
      <w:start w:val="1"/>
      <w:numFmt w:val="ideographTraditional"/>
      <w:lvlText w:val="%2、"/>
      <w:lvlJc w:val="left"/>
      <w:pPr>
        <w:ind w:left="1073" w:hanging="480"/>
      </w:p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16" w15:restartNumberingAfterBreak="0">
    <w:nsid w:val="47D92306"/>
    <w:multiLevelType w:val="multilevel"/>
    <w:tmpl w:val="A3380866"/>
    <w:lvl w:ilvl="0">
      <w:start w:val="1"/>
      <w:numFmt w:val="decimal"/>
      <w:lvlText w:val="%1."/>
      <w:lvlJc w:val="left"/>
      <w:pPr>
        <w:ind w:left="473" w:hanging="360"/>
      </w:pPr>
    </w:lvl>
    <w:lvl w:ilvl="1">
      <w:start w:val="1"/>
      <w:numFmt w:val="ideographTraditional"/>
      <w:lvlText w:val="%2、"/>
      <w:lvlJc w:val="left"/>
      <w:pPr>
        <w:ind w:left="1073" w:hanging="480"/>
      </w:p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17" w15:restartNumberingAfterBreak="0">
    <w:nsid w:val="61913B50"/>
    <w:multiLevelType w:val="multilevel"/>
    <w:tmpl w:val="36664C8C"/>
    <w:lvl w:ilvl="0">
      <w:start w:val="1"/>
      <w:numFmt w:val="decimal"/>
      <w:lvlText w:val="%1."/>
      <w:lvlJc w:val="left"/>
      <w:pPr>
        <w:ind w:left="360" w:hanging="360"/>
      </w:pPr>
    </w:lvl>
    <w:lvl w:ilvl="1">
      <w:start w:val="1"/>
      <w:numFmt w:val="taiwaneseCountingThousand"/>
      <w:lvlText w:val="（%2）"/>
      <w:lvlJc w:val="left"/>
      <w:pPr>
        <w:ind w:left="1560" w:hanging="10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62E3790B"/>
    <w:multiLevelType w:val="multilevel"/>
    <w:tmpl w:val="E70A12AE"/>
    <w:lvl w:ilvl="0">
      <w:numFmt w:val="bullet"/>
      <w:lvlText w:val=""/>
      <w:lvlJc w:val="left"/>
      <w:pPr>
        <w:ind w:left="760" w:hanging="480"/>
      </w:pPr>
      <w:rPr>
        <w:rFonts w:ascii="Wingdings" w:hAnsi="Wingdings"/>
      </w:rPr>
    </w:lvl>
    <w:lvl w:ilvl="1">
      <w:numFmt w:val="bullet"/>
      <w:lvlText w:val=""/>
      <w:lvlJc w:val="left"/>
      <w:pPr>
        <w:ind w:left="1240" w:hanging="480"/>
      </w:pPr>
      <w:rPr>
        <w:rFonts w:ascii="Wingdings" w:hAnsi="Wingdings"/>
      </w:rPr>
    </w:lvl>
    <w:lvl w:ilvl="2">
      <w:numFmt w:val="bullet"/>
      <w:lvlText w:val=""/>
      <w:lvlJc w:val="left"/>
      <w:pPr>
        <w:ind w:left="1720" w:hanging="480"/>
      </w:pPr>
      <w:rPr>
        <w:rFonts w:ascii="Wingdings" w:hAnsi="Wingdings"/>
      </w:rPr>
    </w:lvl>
    <w:lvl w:ilvl="3">
      <w:numFmt w:val="bullet"/>
      <w:lvlText w:val=""/>
      <w:lvlJc w:val="left"/>
      <w:pPr>
        <w:ind w:left="2200" w:hanging="480"/>
      </w:pPr>
      <w:rPr>
        <w:rFonts w:ascii="Wingdings" w:hAnsi="Wingdings"/>
      </w:rPr>
    </w:lvl>
    <w:lvl w:ilvl="4">
      <w:numFmt w:val="bullet"/>
      <w:lvlText w:val=""/>
      <w:lvlJc w:val="left"/>
      <w:pPr>
        <w:ind w:left="2680" w:hanging="480"/>
      </w:pPr>
      <w:rPr>
        <w:rFonts w:ascii="Wingdings" w:hAnsi="Wingdings"/>
      </w:rPr>
    </w:lvl>
    <w:lvl w:ilvl="5">
      <w:numFmt w:val="bullet"/>
      <w:lvlText w:val=""/>
      <w:lvlJc w:val="left"/>
      <w:pPr>
        <w:ind w:left="3160" w:hanging="480"/>
      </w:pPr>
      <w:rPr>
        <w:rFonts w:ascii="Wingdings" w:hAnsi="Wingdings"/>
      </w:rPr>
    </w:lvl>
    <w:lvl w:ilvl="6">
      <w:numFmt w:val="bullet"/>
      <w:lvlText w:val=""/>
      <w:lvlJc w:val="left"/>
      <w:pPr>
        <w:ind w:left="3640" w:hanging="480"/>
      </w:pPr>
      <w:rPr>
        <w:rFonts w:ascii="Wingdings" w:hAnsi="Wingdings"/>
      </w:rPr>
    </w:lvl>
    <w:lvl w:ilvl="7">
      <w:numFmt w:val="bullet"/>
      <w:lvlText w:val=""/>
      <w:lvlJc w:val="left"/>
      <w:pPr>
        <w:ind w:left="4120" w:hanging="480"/>
      </w:pPr>
      <w:rPr>
        <w:rFonts w:ascii="Wingdings" w:hAnsi="Wingdings"/>
      </w:rPr>
    </w:lvl>
    <w:lvl w:ilvl="8">
      <w:numFmt w:val="bullet"/>
      <w:lvlText w:val=""/>
      <w:lvlJc w:val="left"/>
      <w:pPr>
        <w:ind w:left="4600" w:hanging="480"/>
      </w:pPr>
      <w:rPr>
        <w:rFonts w:ascii="Wingdings" w:hAnsi="Wingdings"/>
      </w:rPr>
    </w:lvl>
  </w:abstractNum>
  <w:abstractNum w:abstractNumId="19" w15:restartNumberingAfterBreak="0">
    <w:nsid w:val="62F75CE6"/>
    <w:multiLevelType w:val="multilevel"/>
    <w:tmpl w:val="734ED5FA"/>
    <w:lvl w:ilvl="0">
      <w:numFmt w:val="bullet"/>
      <w:lvlText w:val=""/>
      <w:lvlJc w:val="left"/>
      <w:pPr>
        <w:ind w:left="480" w:hanging="480"/>
      </w:pPr>
      <w:rPr>
        <w:rFonts w:hAnsi="Symbol" w:hint="default"/>
      </w:rPr>
    </w:lvl>
    <w:lvl w:ilvl="1">
      <w:numFmt w:val="bullet"/>
      <w:lvlText w:val=""/>
      <w:lvlJc w:val="left"/>
      <w:pPr>
        <w:ind w:left="0" w:hanging="480"/>
      </w:pPr>
      <w:rPr>
        <w:rFonts w:ascii="Wingdings" w:hAnsi="Wingdings"/>
      </w:rPr>
    </w:lvl>
    <w:lvl w:ilvl="2">
      <w:numFmt w:val="bullet"/>
      <w:lvlText w:val=""/>
      <w:lvlJc w:val="left"/>
      <w:pPr>
        <w:ind w:left="480" w:hanging="480"/>
      </w:pPr>
      <w:rPr>
        <w:rFonts w:ascii="Wingdings" w:hAnsi="Wingdings"/>
      </w:rPr>
    </w:lvl>
    <w:lvl w:ilvl="3">
      <w:numFmt w:val="bullet"/>
      <w:lvlText w:val=""/>
      <w:lvlJc w:val="left"/>
      <w:pPr>
        <w:ind w:left="960" w:hanging="480"/>
      </w:pPr>
      <w:rPr>
        <w:rFonts w:ascii="Wingdings" w:hAnsi="Wingdings"/>
      </w:rPr>
    </w:lvl>
    <w:lvl w:ilvl="4">
      <w:numFmt w:val="bullet"/>
      <w:lvlText w:val=""/>
      <w:lvlJc w:val="left"/>
      <w:pPr>
        <w:ind w:left="1440" w:hanging="480"/>
      </w:pPr>
      <w:rPr>
        <w:rFonts w:ascii="Wingdings" w:hAnsi="Wingdings"/>
      </w:rPr>
    </w:lvl>
    <w:lvl w:ilvl="5">
      <w:numFmt w:val="bullet"/>
      <w:lvlText w:val=""/>
      <w:lvlJc w:val="left"/>
      <w:pPr>
        <w:ind w:left="1920" w:hanging="480"/>
      </w:pPr>
      <w:rPr>
        <w:rFonts w:ascii="Wingdings" w:hAnsi="Wingdings"/>
      </w:rPr>
    </w:lvl>
    <w:lvl w:ilvl="6">
      <w:numFmt w:val="bullet"/>
      <w:lvlText w:val=""/>
      <w:lvlJc w:val="left"/>
      <w:pPr>
        <w:ind w:left="2400" w:hanging="480"/>
      </w:pPr>
      <w:rPr>
        <w:rFonts w:ascii="Wingdings" w:hAnsi="Wingdings"/>
      </w:rPr>
    </w:lvl>
    <w:lvl w:ilvl="7">
      <w:numFmt w:val="bullet"/>
      <w:lvlText w:val=""/>
      <w:lvlJc w:val="left"/>
      <w:pPr>
        <w:ind w:left="2880" w:hanging="480"/>
      </w:pPr>
      <w:rPr>
        <w:rFonts w:ascii="Wingdings" w:hAnsi="Wingdings"/>
      </w:rPr>
    </w:lvl>
    <w:lvl w:ilvl="8">
      <w:numFmt w:val="bullet"/>
      <w:lvlText w:val=""/>
      <w:lvlJc w:val="left"/>
      <w:pPr>
        <w:ind w:left="3360" w:hanging="480"/>
      </w:pPr>
      <w:rPr>
        <w:rFonts w:ascii="Wingdings" w:hAnsi="Wingdings"/>
      </w:rPr>
    </w:lvl>
  </w:abstractNum>
  <w:abstractNum w:abstractNumId="20" w15:restartNumberingAfterBreak="0">
    <w:nsid w:val="634F21DF"/>
    <w:multiLevelType w:val="multilevel"/>
    <w:tmpl w:val="65667284"/>
    <w:lvl w:ilvl="0">
      <w:start w:val="1"/>
      <w:numFmt w:val="taiwaneseCountingThousand"/>
      <w:lvlText w:val="%1、"/>
      <w:lvlJc w:val="left"/>
      <w:pPr>
        <w:ind w:left="660" w:hanging="480"/>
      </w:pPr>
      <w:rPr>
        <w:b/>
        <w:szCs w:val="28"/>
      </w:rPr>
    </w:lvl>
    <w:lvl w:ilvl="1">
      <w:start w:val="1"/>
      <w:numFmt w:val="decimal"/>
      <w:suff w:val="space"/>
      <w:lvlText w:val="(%2)"/>
      <w:lvlJc w:val="left"/>
      <w:pPr>
        <w:ind w:left="750" w:hanging="27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681530A2"/>
    <w:multiLevelType w:val="multilevel"/>
    <w:tmpl w:val="D9A2A24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6A631727"/>
    <w:multiLevelType w:val="multilevel"/>
    <w:tmpl w:val="CB0C0EB0"/>
    <w:lvl w:ilvl="0">
      <w:numFmt w:val="bullet"/>
      <w:lvlText w:val=""/>
      <w:lvlJc w:val="left"/>
      <w:pPr>
        <w:ind w:left="480" w:hanging="480"/>
      </w:pPr>
      <w:rPr>
        <w:rFonts w:hAnsi="Symbol" w:hint="default"/>
      </w:rPr>
    </w:lvl>
    <w:lvl w:ilvl="1">
      <w:numFmt w:val="bullet"/>
      <w:lvlText w:val=""/>
      <w:lvlJc w:val="left"/>
      <w:pPr>
        <w:ind w:left="0" w:hanging="480"/>
      </w:pPr>
      <w:rPr>
        <w:rFonts w:ascii="Wingdings" w:hAnsi="Wingdings"/>
      </w:rPr>
    </w:lvl>
    <w:lvl w:ilvl="2">
      <w:numFmt w:val="bullet"/>
      <w:lvlText w:val=""/>
      <w:lvlJc w:val="left"/>
      <w:pPr>
        <w:ind w:left="480" w:hanging="480"/>
      </w:pPr>
      <w:rPr>
        <w:rFonts w:ascii="Wingdings" w:hAnsi="Wingdings"/>
      </w:rPr>
    </w:lvl>
    <w:lvl w:ilvl="3">
      <w:numFmt w:val="bullet"/>
      <w:lvlText w:val=""/>
      <w:lvlJc w:val="left"/>
      <w:pPr>
        <w:ind w:left="960" w:hanging="480"/>
      </w:pPr>
      <w:rPr>
        <w:rFonts w:ascii="Wingdings" w:hAnsi="Wingdings"/>
      </w:rPr>
    </w:lvl>
    <w:lvl w:ilvl="4">
      <w:numFmt w:val="bullet"/>
      <w:lvlText w:val=""/>
      <w:lvlJc w:val="left"/>
      <w:pPr>
        <w:ind w:left="1440" w:hanging="480"/>
      </w:pPr>
      <w:rPr>
        <w:rFonts w:ascii="Wingdings" w:hAnsi="Wingdings"/>
      </w:rPr>
    </w:lvl>
    <w:lvl w:ilvl="5">
      <w:numFmt w:val="bullet"/>
      <w:lvlText w:val=""/>
      <w:lvlJc w:val="left"/>
      <w:pPr>
        <w:ind w:left="1920" w:hanging="480"/>
      </w:pPr>
      <w:rPr>
        <w:rFonts w:ascii="Wingdings" w:hAnsi="Wingdings"/>
      </w:rPr>
    </w:lvl>
    <w:lvl w:ilvl="6">
      <w:numFmt w:val="bullet"/>
      <w:lvlText w:val=""/>
      <w:lvlJc w:val="left"/>
      <w:pPr>
        <w:ind w:left="2400" w:hanging="480"/>
      </w:pPr>
      <w:rPr>
        <w:rFonts w:ascii="Wingdings" w:hAnsi="Wingdings"/>
      </w:rPr>
    </w:lvl>
    <w:lvl w:ilvl="7">
      <w:numFmt w:val="bullet"/>
      <w:lvlText w:val=""/>
      <w:lvlJc w:val="left"/>
      <w:pPr>
        <w:ind w:left="2880" w:hanging="480"/>
      </w:pPr>
      <w:rPr>
        <w:rFonts w:ascii="Wingdings" w:hAnsi="Wingdings"/>
      </w:rPr>
    </w:lvl>
    <w:lvl w:ilvl="8">
      <w:numFmt w:val="bullet"/>
      <w:lvlText w:val=""/>
      <w:lvlJc w:val="left"/>
      <w:pPr>
        <w:ind w:left="3360" w:hanging="480"/>
      </w:pPr>
      <w:rPr>
        <w:rFonts w:ascii="Wingdings" w:hAnsi="Wingdings"/>
      </w:rPr>
    </w:lvl>
  </w:abstractNum>
  <w:abstractNum w:abstractNumId="23" w15:restartNumberingAfterBreak="0">
    <w:nsid w:val="6C5534E5"/>
    <w:multiLevelType w:val="multilevel"/>
    <w:tmpl w:val="E1506B56"/>
    <w:lvl w:ilvl="0">
      <w:numFmt w:val="bullet"/>
      <w:lvlText w:val=""/>
      <w:lvlJc w:val="left"/>
      <w:pPr>
        <w:ind w:left="758" w:hanging="480"/>
      </w:pPr>
      <w:rPr>
        <w:rFonts w:ascii="Wingdings" w:hAnsi="Wingdings"/>
      </w:rPr>
    </w:lvl>
    <w:lvl w:ilvl="1">
      <w:numFmt w:val="bullet"/>
      <w:lvlText w:val=""/>
      <w:lvlJc w:val="left"/>
      <w:pPr>
        <w:ind w:left="1238" w:hanging="480"/>
      </w:pPr>
      <w:rPr>
        <w:rFonts w:ascii="Wingdings" w:hAnsi="Wingdings"/>
      </w:rPr>
    </w:lvl>
    <w:lvl w:ilvl="2">
      <w:numFmt w:val="bullet"/>
      <w:lvlText w:val=""/>
      <w:lvlJc w:val="left"/>
      <w:pPr>
        <w:ind w:left="1718" w:hanging="480"/>
      </w:pPr>
      <w:rPr>
        <w:rFonts w:ascii="Wingdings" w:hAnsi="Wingdings"/>
      </w:rPr>
    </w:lvl>
    <w:lvl w:ilvl="3">
      <w:numFmt w:val="bullet"/>
      <w:lvlText w:val=""/>
      <w:lvlJc w:val="left"/>
      <w:pPr>
        <w:ind w:left="2198" w:hanging="480"/>
      </w:pPr>
      <w:rPr>
        <w:rFonts w:ascii="Wingdings" w:hAnsi="Wingdings"/>
      </w:rPr>
    </w:lvl>
    <w:lvl w:ilvl="4">
      <w:numFmt w:val="bullet"/>
      <w:lvlText w:val=""/>
      <w:lvlJc w:val="left"/>
      <w:pPr>
        <w:ind w:left="2678" w:hanging="480"/>
      </w:pPr>
      <w:rPr>
        <w:rFonts w:ascii="Wingdings" w:hAnsi="Wingdings"/>
      </w:rPr>
    </w:lvl>
    <w:lvl w:ilvl="5">
      <w:numFmt w:val="bullet"/>
      <w:lvlText w:val=""/>
      <w:lvlJc w:val="left"/>
      <w:pPr>
        <w:ind w:left="3158" w:hanging="480"/>
      </w:pPr>
      <w:rPr>
        <w:rFonts w:ascii="Wingdings" w:hAnsi="Wingdings"/>
      </w:rPr>
    </w:lvl>
    <w:lvl w:ilvl="6">
      <w:numFmt w:val="bullet"/>
      <w:lvlText w:val=""/>
      <w:lvlJc w:val="left"/>
      <w:pPr>
        <w:ind w:left="3638" w:hanging="480"/>
      </w:pPr>
      <w:rPr>
        <w:rFonts w:ascii="Wingdings" w:hAnsi="Wingdings"/>
      </w:rPr>
    </w:lvl>
    <w:lvl w:ilvl="7">
      <w:numFmt w:val="bullet"/>
      <w:lvlText w:val=""/>
      <w:lvlJc w:val="left"/>
      <w:pPr>
        <w:ind w:left="4118" w:hanging="480"/>
      </w:pPr>
      <w:rPr>
        <w:rFonts w:ascii="Wingdings" w:hAnsi="Wingdings"/>
      </w:rPr>
    </w:lvl>
    <w:lvl w:ilvl="8">
      <w:numFmt w:val="bullet"/>
      <w:lvlText w:val=""/>
      <w:lvlJc w:val="left"/>
      <w:pPr>
        <w:ind w:left="4598" w:hanging="480"/>
      </w:pPr>
      <w:rPr>
        <w:rFonts w:ascii="Wingdings" w:hAnsi="Wingdings"/>
      </w:rPr>
    </w:lvl>
  </w:abstractNum>
  <w:abstractNum w:abstractNumId="24" w15:restartNumberingAfterBreak="0">
    <w:nsid w:val="6F6B3537"/>
    <w:multiLevelType w:val="multilevel"/>
    <w:tmpl w:val="9190D966"/>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5" w15:restartNumberingAfterBreak="0">
    <w:nsid w:val="6F9570C7"/>
    <w:multiLevelType w:val="multilevel"/>
    <w:tmpl w:val="84CAC97E"/>
    <w:lvl w:ilvl="0">
      <w:start w:val="1"/>
      <w:numFmt w:val="decimal"/>
      <w:lvlText w:val="%1."/>
      <w:lvlJc w:val="left"/>
      <w:pPr>
        <w:ind w:left="473" w:hanging="360"/>
      </w:pPr>
      <w:rPr>
        <w:color w:val="000000"/>
      </w:rPr>
    </w:lvl>
    <w:lvl w:ilvl="1">
      <w:start w:val="1"/>
      <w:numFmt w:val="ideographTraditional"/>
      <w:lvlText w:val="%2、"/>
      <w:lvlJc w:val="left"/>
      <w:pPr>
        <w:ind w:left="1073" w:hanging="480"/>
      </w:p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26" w15:restartNumberingAfterBreak="0">
    <w:nsid w:val="70750483"/>
    <w:multiLevelType w:val="multilevel"/>
    <w:tmpl w:val="AAD42B2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70D20298"/>
    <w:multiLevelType w:val="multilevel"/>
    <w:tmpl w:val="75420122"/>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8" w15:restartNumberingAfterBreak="0">
    <w:nsid w:val="712A1BF9"/>
    <w:multiLevelType w:val="multilevel"/>
    <w:tmpl w:val="9E548E8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73C472A0"/>
    <w:multiLevelType w:val="multilevel"/>
    <w:tmpl w:val="5C42C13C"/>
    <w:lvl w:ilvl="0">
      <w:start w:val="1"/>
      <w:numFmt w:val="decimal"/>
      <w:lvlText w:val="%1."/>
      <w:lvlJc w:val="left"/>
      <w:pPr>
        <w:ind w:left="473" w:hanging="360"/>
      </w:pPr>
    </w:lvl>
    <w:lvl w:ilvl="1">
      <w:start w:val="1"/>
      <w:numFmt w:val="ideographTraditional"/>
      <w:lvlText w:val="%2、"/>
      <w:lvlJc w:val="left"/>
      <w:pPr>
        <w:ind w:left="1073" w:hanging="480"/>
      </w:pPr>
    </w:lvl>
    <w:lvl w:ilvl="2">
      <w:start w:val="1"/>
      <w:numFmt w:val="lowerRoman"/>
      <w:lvlText w:val="%3."/>
      <w:lvlJc w:val="right"/>
      <w:pPr>
        <w:ind w:left="1553" w:hanging="480"/>
      </w:pPr>
    </w:lvl>
    <w:lvl w:ilvl="3">
      <w:start w:val="1"/>
      <w:numFmt w:val="decimal"/>
      <w:lvlText w:val="%4."/>
      <w:lvlJc w:val="left"/>
      <w:pPr>
        <w:ind w:left="2033" w:hanging="480"/>
      </w:pPr>
    </w:lvl>
    <w:lvl w:ilvl="4">
      <w:start w:val="1"/>
      <w:numFmt w:val="ideographTraditional"/>
      <w:lvlText w:val="%5、"/>
      <w:lvlJc w:val="left"/>
      <w:pPr>
        <w:ind w:left="2513" w:hanging="480"/>
      </w:pPr>
    </w:lvl>
    <w:lvl w:ilvl="5">
      <w:start w:val="1"/>
      <w:numFmt w:val="lowerRoman"/>
      <w:lvlText w:val="%6."/>
      <w:lvlJc w:val="right"/>
      <w:pPr>
        <w:ind w:left="2993" w:hanging="480"/>
      </w:pPr>
    </w:lvl>
    <w:lvl w:ilvl="6">
      <w:start w:val="1"/>
      <w:numFmt w:val="decimal"/>
      <w:lvlText w:val="%7."/>
      <w:lvlJc w:val="left"/>
      <w:pPr>
        <w:ind w:left="3473" w:hanging="480"/>
      </w:pPr>
    </w:lvl>
    <w:lvl w:ilvl="7">
      <w:start w:val="1"/>
      <w:numFmt w:val="ideographTraditional"/>
      <w:lvlText w:val="%8、"/>
      <w:lvlJc w:val="left"/>
      <w:pPr>
        <w:ind w:left="3953" w:hanging="480"/>
      </w:pPr>
    </w:lvl>
    <w:lvl w:ilvl="8">
      <w:start w:val="1"/>
      <w:numFmt w:val="lowerRoman"/>
      <w:lvlText w:val="%9."/>
      <w:lvlJc w:val="right"/>
      <w:pPr>
        <w:ind w:left="4433" w:hanging="480"/>
      </w:pPr>
    </w:lvl>
  </w:abstractNum>
  <w:abstractNum w:abstractNumId="30" w15:restartNumberingAfterBreak="0">
    <w:nsid w:val="749836DD"/>
    <w:multiLevelType w:val="multilevel"/>
    <w:tmpl w:val="1B46D22E"/>
    <w:lvl w:ilvl="0">
      <w:start w:val="1"/>
      <w:numFmt w:val="decimal"/>
      <w:lvlText w:val="%1."/>
      <w:lvlJc w:val="left"/>
      <w:pPr>
        <w:ind w:left="360" w:hanging="360"/>
      </w:pPr>
      <w:rPr>
        <w:rFonts w:eastAsia="新細明體"/>
        <w:sz w:val="28"/>
      </w:rPr>
    </w:lvl>
    <w:lvl w:ilvl="1">
      <w:start w:val="1"/>
      <w:numFmt w:val="taiwaneseCountingThousand"/>
      <w:lvlText w:val="%2、"/>
      <w:lvlJc w:val="left"/>
      <w:pPr>
        <w:ind w:left="1200" w:hanging="720"/>
      </w:pPr>
    </w:lvl>
    <w:lvl w:ilvl="2">
      <w:start w:val="1"/>
      <w:numFmt w:val="taiwaneseCountingThousand"/>
      <w:lvlText w:val="(%3)"/>
      <w:lvlJc w:val="left"/>
      <w:pPr>
        <w:ind w:left="1680" w:hanging="72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77890928"/>
    <w:multiLevelType w:val="multilevel"/>
    <w:tmpl w:val="E740068E"/>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2" w15:restartNumberingAfterBreak="0">
    <w:nsid w:val="7B4130A2"/>
    <w:multiLevelType w:val="multilevel"/>
    <w:tmpl w:val="D124E67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7FE95FC1"/>
    <w:multiLevelType w:val="multilevel"/>
    <w:tmpl w:val="5B30D5B0"/>
    <w:lvl w:ilvl="0">
      <w:start w:val="1"/>
      <w:numFmt w:val="decimal"/>
      <w:lvlText w:val="(%1)"/>
      <w:lvlJc w:val="left"/>
      <w:pPr>
        <w:ind w:left="645" w:hanging="405"/>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num w:numId="1">
    <w:abstractNumId w:val="26"/>
  </w:num>
  <w:num w:numId="2">
    <w:abstractNumId w:val="32"/>
  </w:num>
  <w:num w:numId="3">
    <w:abstractNumId w:val="30"/>
  </w:num>
  <w:num w:numId="4">
    <w:abstractNumId w:val="23"/>
  </w:num>
  <w:num w:numId="5">
    <w:abstractNumId w:val="1"/>
  </w:num>
  <w:num w:numId="6">
    <w:abstractNumId w:val="18"/>
  </w:num>
  <w:num w:numId="7">
    <w:abstractNumId w:val="27"/>
  </w:num>
  <w:num w:numId="8">
    <w:abstractNumId w:val="31"/>
  </w:num>
  <w:num w:numId="9">
    <w:abstractNumId w:val="24"/>
  </w:num>
  <w:num w:numId="10">
    <w:abstractNumId w:val="17"/>
  </w:num>
  <w:num w:numId="11">
    <w:abstractNumId w:val="2"/>
  </w:num>
  <w:num w:numId="12">
    <w:abstractNumId w:val="29"/>
  </w:num>
  <w:num w:numId="13">
    <w:abstractNumId w:val="16"/>
  </w:num>
  <w:num w:numId="14">
    <w:abstractNumId w:val="15"/>
  </w:num>
  <w:num w:numId="15">
    <w:abstractNumId w:val="10"/>
  </w:num>
  <w:num w:numId="16">
    <w:abstractNumId w:val="7"/>
  </w:num>
  <w:num w:numId="17">
    <w:abstractNumId w:val="25"/>
  </w:num>
  <w:num w:numId="18">
    <w:abstractNumId w:val="11"/>
  </w:num>
  <w:num w:numId="19">
    <w:abstractNumId w:val="8"/>
  </w:num>
  <w:num w:numId="20">
    <w:abstractNumId w:val="3"/>
  </w:num>
  <w:num w:numId="21">
    <w:abstractNumId w:val="0"/>
  </w:num>
  <w:num w:numId="22">
    <w:abstractNumId w:val="33"/>
  </w:num>
  <w:num w:numId="23">
    <w:abstractNumId w:val="13"/>
  </w:num>
  <w:num w:numId="24">
    <w:abstractNumId w:val="28"/>
  </w:num>
  <w:num w:numId="25">
    <w:abstractNumId w:val="12"/>
  </w:num>
  <w:num w:numId="26">
    <w:abstractNumId w:val="14"/>
  </w:num>
  <w:num w:numId="27">
    <w:abstractNumId w:val="9"/>
  </w:num>
  <w:num w:numId="28">
    <w:abstractNumId w:val="6"/>
  </w:num>
  <w:num w:numId="29">
    <w:abstractNumId w:val="4"/>
  </w:num>
  <w:num w:numId="30">
    <w:abstractNumId w:val="20"/>
  </w:num>
  <w:num w:numId="31">
    <w:abstractNumId w:val="21"/>
  </w:num>
  <w:num w:numId="32">
    <w:abstractNumId w:val="5"/>
  </w:num>
  <w:num w:numId="33">
    <w:abstractNumId w:val="22"/>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attachedTemplate r:id="rId1"/>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B770AA"/>
    <w:rsid w:val="003848BD"/>
    <w:rsid w:val="005C3FDF"/>
    <w:rsid w:val="00B770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33421"/>
  <w15:docId w15:val="{4ECEE2E1-31D2-4554-9777-79E4A9338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2700"/>
      </w:tabs>
      <w:spacing w:line="420" w:lineRule="exact"/>
      <w:ind w:left="560" w:hanging="560"/>
      <w:jc w:val="both"/>
    </w:pPr>
    <w:rPr>
      <w:rFonts w:eastAsia="標楷體"/>
      <w:sz w:val="28"/>
    </w:rPr>
  </w:style>
  <w:style w:type="paragraph" w:styleId="a4">
    <w:name w:val="Balloon Text"/>
    <w:basedOn w:val="a"/>
    <w:rPr>
      <w:rFonts w:ascii="Arial" w:hAnsi="Arial"/>
      <w:sz w:val="18"/>
      <w:szCs w:val="18"/>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paragraph" w:styleId="3">
    <w:name w:val="Body Text Indent 3"/>
    <w:basedOn w:val="a"/>
    <w:pPr>
      <w:spacing w:after="120"/>
      <w:ind w:left="480"/>
    </w:pPr>
    <w:rPr>
      <w:sz w:val="16"/>
      <w:szCs w:val="16"/>
    </w:rPr>
  </w:style>
  <w:style w:type="paragraph" w:styleId="a7">
    <w:name w:val="header"/>
    <w:basedOn w:val="a"/>
    <w:pPr>
      <w:tabs>
        <w:tab w:val="center" w:pos="4153"/>
        <w:tab w:val="right" w:pos="8306"/>
      </w:tabs>
      <w:snapToGrid w:val="0"/>
    </w:pPr>
    <w:rPr>
      <w:sz w:val="20"/>
    </w:rPr>
  </w:style>
  <w:style w:type="paragraph" w:styleId="2">
    <w:name w:val="Body Text Indent 2"/>
    <w:basedOn w:val="a"/>
    <w:pPr>
      <w:spacing w:after="120" w:line="480" w:lineRule="auto"/>
      <w:ind w:left="480"/>
    </w:pPr>
    <w:rPr>
      <w:szCs w:val="24"/>
    </w:rPr>
  </w:style>
  <w:style w:type="paragraph" w:styleId="a8">
    <w:name w:val="List"/>
    <w:basedOn w:val="a"/>
    <w:pPr>
      <w:ind w:left="100" w:hanging="200"/>
    </w:pPr>
    <w:rPr>
      <w:szCs w:val="24"/>
    </w:rPr>
  </w:style>
  <w:style w:type="paragraph" w:styleId="20">
    <w:name w:val="List 2"/>
    <w:basedOn w:val="a"/>
    <w:pPr>
      <w:ind w:left="100" w:hanging="200"/>
    </w:pPr>
    <w:rPr>
      <w:szCs w:val="24"/>
    </w:rPr>
  </w:style>
  <w:style w:type="paragraph" w:styleId="a9">
    <w:name w:val="List Continue"/>
    <w:basedOn w:val="a"/>
    <w:pPr>
      <w:spacing w:after="120"/>
      <w:ind w:left="480"/>
    </w:pPr>
    <w:rPr>
      <w:szCs w:val="24"/>
    </w:rPr>
  </w:style>
  <w:style w:type="paragraph" w:styleId="aa">
    <w:name w:val="caption"/>
    <w:basedOn w:val="a"/>
    <w:next w:val="a"/>
    <w:pPr>
      <w:spacing w:before="120" w:after="120"/>
    </w:pPr>
    <w:rPr>
      <w:sz w:val="20"/>
    </w:rPr>
  </w:style>
  <w:style w:type="paragraph" w:styleId="30">
    <w:name w:val="List 3"/>
    <w:basedOn w:val="a"/>
    <w:pPr>
      <w:ind w:left="100" w:hanging="20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 Type="http://schemas.openxmlformats.org/officeDocument/2006/relationships/settings" Target="settings.xml"/><Relationship Id="rId21" Type="http://schemas.openxmlformats.org/officeDocument/2006/relationships/footer" Target="footer13.xml"/><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oter" Target="footer2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4.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23.xml"/><Relationship Id="rId4" Type="http://schemas.openxmlformats.org/officeDocument/2006/relationships/webSettings" Target="webSettings.xml"/><Relationship Id="rId9" Type="http://schemas.openxmlformats.org/officeDocument/2006/relationships/hyperlink" Target="http://www.ilshb.gov.tw/uploads/files/dm/95041.ppt" TargetMode="Externa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8" Type="http://schemas.openxmlformats.org/officeDocument/2006/relationships/hyperlink" Target="http://www.ilshb.gov.tw/uploads/files/dm/95041.pp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2860</Words>
  <Characters>16308</Characters>
  <Application>Microsoft Office Word</Application>
  <DocSecurity>0</DocSecurity>
  <Lines>135</Lines>
  <Paragraphs>38</Paragraphs>
  <ScaleCrop>false</ScaleCrop>
  <Company/>
  <LinksUpToDate>false</LinksUpToDate>
  <CharactersWithSpaces>19130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95年糖尿病共同照護網醫事人員認證基準（新基準）</dc:title>
  <dc:subject>新基準</dc:subject>
  <dc:creator>國民健康署;宋居定</dc:creator>
  <cp:keywords>醫事人員認證基準</cp:keywords>
  <dc:description/>
  <cp:lastModifiedBy>徐佩瑋</cp:lastModifiedBy>
  <cp:revision>2</cp:revision>
  <cp:lastPrinted>2013-06-19T09:41:00Z</cp:lastPrinted>
  <dcterms:created xsi:type="dcterms:W3CDTF">2022-03-16T07:27:00Z</dcterms:created>
  <dcterms:modified xsi:type="dcterms:W3CDTF">2022-03-16T07:27:00Z</dcterms:modified>
</cp:coreProperties>
</file>